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eastAsia="等线" w:cs="Arial"/>
          <w:b/>
          <w:bCs/>
          <w:lang w:val="en-US"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val="en-US" w:eastAsia="zh-CN"/>
        </w:rPr>
        <w:t xml:space="preserve">    </w:t>
      </w:r>
      <w:bookmarkStart w:id="13" w:name="_GoBack"/>
      <w:bookmarkEnd w:id="13"/>
      <w:r>
        <w:rPr>
          <w:rFonts w:ascii="Arial" w:hAnsi="Arial" w:cs="Arial"/>
          <w:b/>
          <w:bCs/>
          <w:lang w:val="de-DE"/>
        </w:rPr>
        <w:t>R1-220</w:t>
      </w:r>
      <w:r>
        <w:rPr>
          <w:rFonts w:hint="eastAsia" w:ascii="Arial" w:hAnsi="Arial" w:cs="Arial"/>
          <w:b/>
          <w:bCs/>
          <w:lang w:val="en-US" w:eastAsia="zh-CN"/>
        </w:rPr>
        <w:t>5472</w:t>
      </w:r>
    </w:p>
    <w:p>
      <w:pPr>
        <w:tabs>
          <w:tab w:val="center" w:pos="4536"/>
          <w:tab w:val="right" w:pos="9072"/>
        </w:tabs>
        <w:snapToGrid w:val="0"/>
        <w:spacing w:line="288" w:lineRule="auto"/>
        <w:rPr>
          <w:sz w:val="20"/>
        </w:rPr>
      </w:pPr>
      <w:r>
        <w:rPr>
          <w:rFonts w:ascii="Arial" w:hAnsi="Arial" w:eastAsia="MS Mincho" w:cs="Arial"/>
          <w:b/>
          <w:bCs/>
          <w:lang w:eastAsia="ja-JP"/>
        </w:rPr>
        <w:t>e-Meeting, May 9</w:t>
      </w:r>
      <w:r>
        <w:rPr>
          <w:rFonts w:ascii="Arial" w:hAnsi="Arial" w:eastAsia="MS Mincho" w:cs="Arial"/>
          <w:b/>
          <w:bCs/>
          <w:vertAlign w:val="superscript"/>
          <w:lang w:eastAsia="ja-JP"/>
        </w:rPr>
        <w:t>th</w:t>
      </w:r>
      <w:r>
        <w:rPr>
          <w:rFonts w:ascii="Arial" w:hAnsi="Arial" w:eastAsia="MS Mincho" w:cs="Arial"/>
          <w:b/>
          <w:bCs/>
          <w:lang w:eastAsia="ja-JP"/>
        </w:rPr>
        <w:t xml:space="preserve"> –  20</w:t>
      </w:r>
      <w:r>
        <w:rPr>
          <w:rFonts w:ascii="Arial" w:hAnsi="Arial" w:eastAsia="MS Mincho" w:cs="Arial"/>
          <w:b/>
          <w:bCs/>
          <w:vertAlign w:val="superscript"/>
          <w:lang w:eastAsia="ja-JP"/>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r>
        <w:rPr>
          <w:rFonts w:hint="eastAsia" w:ascii="Arial" w:hAnsi="Arial" w:cs="Arial"/>
          <w:b/>
          <w:lang w:eastAsia="zh-CN"/>
        </w:rPr>
        <w:t>3</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#3</w:t>
      </w:r>
      <w:r>
        <w:rPr>
          <w:rFonts w:ascii="Arial" w:hAnsi="Arial" w:cs="Arial"/>
          <w:b/>
        </w:rPr>
        <w:t xml:space="preserve"> for Maintenance on Rel-17 </w:t>
      </w:r>
      <w:r>
        <w:rPr>
          <w:rFonts w:hint="eastAsia" w:ascii="Arial" w:hAnsi="Arial" w:cs="Arial"/>
          <w:b/>
          <w:lang w:eastAsia="zh-CN"/>
        </w:rPr>
        <w:t>SRS</w:t>
      </w:r>
      <w:r>
        <w:rPr>
          <w:rFonts w:ascii="Arial" w:hAnsi="Arial" w:cs="Arial"/>
          <w:b/>
        </w:rPr>
        <w:t xml:space="preserve"> </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snapToGrid w:val="0"/>
        <w:spacing w:after="60" w:line="288" w:lineRule="auto"/>
        <w:rPr>
          <w:sz w:val="20"/>
          <w:szCs w:val="20"/>
          <w:lang w:eastAsia="zh-CN"/>
        </w:rPr>
      </w:pPr>
      <w:r>
        <w:rPr>
          <w:sz w:val="20"/>
          <w:szCs w:val="20"/>
        </w:rPr>
        <w:t xml:space="preserve">The following email thread is assigned for email discussion on maintenance of </w:t>
      </w:r>
      <w:r>
        <w:rPr>
          <w:rFonts w:hint="eastAsia"/>
          <w:sz w:val="20"/>
          <w:szCs w:val="20"/>
          <w:lang w:eastAsia="zh-CN"/>
        </w:rPr>
        <w:t>Rel-17 SRS</w:t>
      </w:r>
      <w:r>
        <w:rPr>
          <w:sz w:val="20"/>
          <w:szCs w:val="20"/>
        </w:rPr>
        <w:t>, please provide your comments</w:t>
      </w:r>
      <w:r>
        <w:rPr>
          <w:rFonts w:hint="eastAsia"/>
          <w:sz w:val="20"/>
          <w:szCs w:val="20"/>
          <w:lang w:eastAsia="zh-CN"/>
        </w:rPr>
        <w:t xml:space="preserve"> of Round-3 discussion </w:t>
      </w:r>
      <w:r>
        <w:rPr>
          <w:sz w:val="20"/>
          <w:szCs w:val="20"/>
        </w:rPr>
        <w:t>in corresponding sections below</w:t>
      </w:r>
      <w:r>
        <w:rPr>
          <w:rFonts w:hint="eastAsia"/>
          <w:sz w:val="20"/>
          <w:szCs w:val="20"/>
          <w:lang w:eastAsia="zh-CN"/>
        </w:rPr>
        <w:t>.</w:t>
      </w:r>
    </w:p>
    <w:p>
      <w:pPr>
        <w:rPr>
          <w:sz w:val="20"/>
          <w:szCs w:val="20"/>
          <w:highlight w:val="cyan"/>
          <w:lang w:eastAsia="zh-CN"/>
        </w:rPr>
      </w:pPr>
      <w:r>
        <w:rPr>
          <w:sz w:val="20"/>
          <w:szCs w:val="20"/>
          <w:highlight w:val="cyan"/>
          <w:lang w:eastAsia="zh-CN"/>
        </w:rPr>
        <w:t>[109-e-R17-MIMO-0</w:t>
      </w:r>
      <w:r>
        <w:rPr>
          <w:rFonts w:hint="eastAsia"/>
          <w:sz w:val="20"/>
          <w:szCs w:val="20"/>
          <w:highlight w:val="cyan"/>
          <w:lang w:eastAsia="zh-CN"/>
        </w:rPr>
        <w:t>7</w:t>
      </w:r>
      <w:r>
        <w:rPr>
          <w:sz w:val="20"/>
          <w:szCs w:val="20"/>
          <w:highlight w:val="cyan"/>
          <w:lang w:eastAsia="zh-CN"/>
        </w:rPr>
        <w:t>] Maintenance on beam management (description of issues in R1-220</w:t>
      </w:r>
      <w:r>
        <w:rPr>
          <w:rFonts w:hint="eastAsia"/>
          <w:sz w:val="20"/>
          <w:szCs w:val="20"/>
          <w:highlight w:val="cyan"/>
          <w:lang w:eastAsia="zh-CN"/>
        </w:rPr>
        <w:t>XXXX</w:t>
      </w:r>
      <w:r>
        <w:rPr>
          <w:sz w:val="20"/>
          <w:szCs w:val="20"/>
          <w:highlight w:val="cyan"/>
          <w:lang w:eastAsia="zh-CN"/>
        </w:rPr>
        <w:t xml:space="preserve">) – </w:t>
      </w:r>
      <w:r>
        <w:rPr>
          <w:rFonts w:hint="eastAsia"/>
          <w:sz w:val="20"/>
          <w:szCs w:val="20"/>
          <w:highlight w:val="cyan"/>
          <w:lang w:eastAsia="zh-CN"/>
        </w:rPr>
        <w:t xml:space="preserve">Yang </w:t>
      </w:r>
      <w:r>
        <w:rPr>
          <w:sz w:val="20"/>
          <w:szCs w:val="20"/>
          <w:highlight w:val="cyan"/>
          <w:lang w:eastAsia="zh-CN"/>
        </w:rPr>
        <w:t>(ZTE)</w:t>
      </w:r>
    </w:p>
    <w:p>
      <w:pPr>
        <w:numPr>
          <w:ilvl w:val="0"/>
          <w:numId w:val="9"/>
        </w:numPr>
        <w:rPr>
          <w:sz w:val="20"/>
          <w:szCs w:val="20"/>
          <w:highlight w:val="cyan"/>
          <w:lang w:eastAsia="zh-CN"/>
        </w:rPr>
      </w:pPr>
      <w:r>
        <w:rPr>
          <w:sz w:val="20"/>
          <w:szCs w:val="20"/>
          <w:highlight w:val="cyan"/>
          <w:lang w:eastAsia="zh-CN"/>
        </w:rPr>
        <w:t xml:space="preserve">Issues </w:t>
      </w:r>
      <w:r>
        <w:rPr>
          <w:rFonts w:hint="eastAsia"/>
          <w:sz w:val="20"/>
          <w:szCs w:val="20"/>
          <w:highlight w:val="cyan"/>
          <w:lang w:eastAsia="zh-CN"/>
        </w:rPr>
        <w:t>#1-5, #2-1, #2-3, #2-4, #3-6</w:t>
      </w:r>
      <w:r>
        <w:rPr>
          <w:sz w:val="20"/>
          <w:szCs w:val="20"/>
          <w:highlight w:val="cyan"/>
          <w:lang w:eastAsia="zh-CN"/>
        </w:rPr>
        <w:t xml:space="preserve"> by May 18</w:t>
      </w:r>
    </w:p>
    <w:p>
      <w:pPr>
        <w:numPr>
          <w:ilvl w:val="0"/>
          <w:numId w:val="9"/>
        </w:numPr>
        <w:rPr>
          <w:sz w:val="20"/>
          <w:szCs w:val="20"/>
          <w:highlight w:val="lightGray"/>
          <w:lang w:eastAsia="zh-CN"/>
        </w:rPr>
      </w:pPr>
      <w:r>
        <w:rPr>
          <w:sz w:val="20"/>
          <w:szCs w:val="20"/>
          <w:highlight w:val="lightGray"/>
          <w:lang w:eastAsia="zh-CN"/>
        </w:rPr>
        <w:t xml:space="preserve">Editorial Issues </w:t>
      </w:r>
      <w:r>
        <w:rPr>
          <w:rFonts w:hint="eastAsia"/>
          <w:sz w:val="20"/>
          <w:szCs w:val="20"/>
          <w:highlight w:val="lightGray"/>
          <w:lang w:eastAsia="zh-CN"/>
        </w:rPr>
        <w:t>#1-1, #1-2, #2-5, #3-2, #3-3, #3-4</w:t>
      </w:r>
      <w:r>
        <w:rPr>
          <w:sz w:val="20"/>
          <w:szCs w:val="20"/>
          <w:highlight w:val="lightGray"/>
          <w:lang w:eastAsia="zh-CN"/>
        </w:rPr>
        <w:t xml:space="preserve"> by May 11</w:t>
      </w:r>
    </w:p>
    <w:p>
      <w:pPr>
        <w:rPr>
          <w:sz w:val="20"/>
          <w:szCs w:val="20"/>
          <w:highlight w:val="cyan"/>
          <w:lang w:eastAsia="zh-CN"/>
        </w:rPr>
      </w:pPr>
    </w:p>
    <w:p>
      <w:pPr>
        <w:pStyle w:val="3"/>
        <w:numPr>
          <w:ilvl w:val="0"/>
          <w:numId w:val="8"/>
        </w:numPr>
        <w:spacing w:before="120"/>
        <w:ind w:left="425" w:hanging="425"/>
      </w:pPr>
      <w:r>
        <w:t xml:space="preserve">Summary of High priority (H) issues </w:t>
      </w:r>
    </w:p>
    <w:p>
      <w:pPr>
        <w:pStyle w:val="4"/>
        <w:rPr>
          <w:lang w:eastAsia="zh-CN"/>
        </w:rPr>
      </w:pPr>
      <w:r>
        <w:rPr>
          <w:rFonts w:hint="eastAsia"/>
          <w:b/>
          <w:bCs/>
          <w:lang w:eastAsia="zh-CN"/>
        </w:rPr>
        <w:t>Issue#1-5:</w:t>
      </w:r>
      <w:r>
        <w:rPr>
          <w:rFonts w:hint="eastAsia"/>
          <w:lang w:eastAsia="zh-CN"/>
        </w:rPr>
        <w:t xml:space="preserve"> A</w:t>
      </w:r>
      <w:r>
        <w:rPr>
          <w:lang w:eastAsia="zh-CN"/>
        </w:rPr>
        <w:t>vailable slot for flexible SRS triggering</w:t>
      </w:r>
    </w:p>
    <w:tbl>
      <w:tblPr>
        <w:tblStyle w:val="18"/>
        <w:tblW w:w="10034" w:type="dxa"/>
        <w:tblInd w:w="0" w:type="dxa"/>
        <w:tblLayout w:type="fixed"/>
        <w:tblCellMar>
          <w:top w:w="0" w:type="dxa"/>
          <w:left w:w="10" w:type="dxa"/>
          <w:bottom w:w="0" w:type="dxa"/>
          <w:right w:w="10" w:type="dxa"/>
        </w:tblCellMar>
      </w:tblPr>
      <w:tblGrid>
        <w:gridCol w:w="7515"/>
        <w:gridCol w:w="2519"/>
      </w:tblGrid>
      <w:tr>
        <w:tblPrEx>
          <w:tblCellMar>
            <w:top w:w="0" w:type="dxa"/>
            <w:left w:w="10" w:type="dxa"/>
            <w:bottom w:w="0" w:type="dxa"/>
            <w:right w:w="10" w:type="dxa"/>
          </w:tblCellMar>
        </w:tblPrEx>
        <w:tc>
          <w:tcPr>
            <w:tcW w:w="751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19"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90" w:hRule="atLeast"/>
        </w:trPr>
        <w:tc>
          <w:tcPr>
            <w:tcW w:w="751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sz w:val="18"/>
                <w:szCs w:val="18"/>
                <w:lang w:eastAsia="zh-CN"/>
              </w:rPr>
            </w:pPr>
          </w:p>
          <w:p>
            <w:pPr>
              <w:snapToGrid w:val="0"/>
              <w:rPr>
                <w:color w:val="3333FF"/>
                <w:sz w:val="18"/>
                <w:szCs w:val="18"/>
                <w:lang w:val="en-GB" w:eastAsia="zh-CN"/>
              </w:rPr>
            </w:pPr>
            <w:r>
              <w:rPr>
                <w:b/>
                <w:color w:val="3333FF"/>
                <w:sz w:val="18"/>
                <w:szCs w:val="18"/>
                <w:u w:val="single"/>
              </w:rPr>
              <w:t>FL Note</w:t>
            </w:r>
            <w:r>
              <w:rPr>
                <w:color w:val="3333FF"/>
                <w:sz w:val="18"/>
                <w:szCs w:val="18"/>
              </w:rPr>
              <w:t xml:space="preserve">: </w:t>
            </w:r>
            <w:r>
              <w:rPr>
                <w:color w:val="3333FF"/>
                <w:sz w:val="18"/>
                <w:szCs w:val="18"/>
                <w:lang w:eastAsia="zh-CN"/>
              </w:rPr>
              <w:t xml:space="preserve">Basically, the motivation for restricting the same number of values of </w:t>
            </w:r>
            <w:r>
              <w:rPr>
                <w:i/>
                <w:iCs/>
                <w:color w:val="3333FF"/>
                <w:sz w:val="18"/>
                <w:szCs w:val="18"/>
                <w:lang w:val="en-AU" w:eastAsia="zh-CN"/>
              </w:rPr>
              <w:t xml:space="preserve">availableSlotOffset </w:t>
            </w:r>
            <w:r>
              <w:rPr>
                <w:color w:val="3333FF"/>
                <w:sz w:val="18"/>
                <w:szCs w:val="18"/>
                <w:lang w:val="en-AU" w:eastAsia="zh-CN"/>
              </w:rPr>
              <w:t>parameter</w:t>
            </w:r>
            <w:r>
              <w:rPr>
                <w:color w:val="3333FF"/>
                <w:sz w:val="18"/>
                <w:szCs w:val="18"/>
                <w:lang w:eastAsia="zh-CN"/>
              </w:rPr>
              <w:t xml:space="preserve"> across aperiodic SRS resource sets should be clarified first. If so, this TP may could be taken as way forward.</w:t>
            </w:r>
          </w:p>
        </w:tc>
        <w:tc>
          <w:tcPr>
            <w:tcW w:w="251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TP#1-5:</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pStyle w:val="7"/>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Round-1</w:t>
      </w:r>
    </w:p>
    <w:p>
      <w:pPr>
        <w:pStyle w:val="7"/>
        <w:spacing w:after="0" w:line="240" w:lineRule="auto"/>
        <w:rPr>
          <w:lang w:eastAsia="zh-CN"/>
        </w:rPr>
      </w:pPr>
      <w:r>
        <w:t>Additional 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1"/>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1"/>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Since there is no agreement on using same number of values of </w:t>
            </w:r>
            <w:r>
              <w:rPr>
                <w:rFonts w:hint="eastAsia" w:eastAsia="Malgun Gothic"/>
                <w:i/>
                <w:sz w:val="18"/>
                <w:szCs w:val="18"/>
              </w:rPr>
              <w:t>availableSlotOffset</w:t>
            </w:r>
            <w:r>
              <w:rPr>
                <w:rFonts w:hint="eastAsia" w:eastAsia="Malgun Gothic"/>
                <w:sz w:val="18"/>
                <w:szCs w:val="18"/>
              </w:rPr>
              <w:t xml:space="preserve"> parameter, we think </w:t>
            </w:r>
            <w:r>
              <w:rPr>
                <w:rFonts w:eastAsia="Malgun Gothic"/>
                <w:sz w:val="18"/>
                <w:szCs w:val="18"/>
              </w:rPr>
              <w:t>the above TP is not aligned with the previous agreement.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lang w:val="en-GB"/>
              </w:rPr>
            </w:pPr>
            <w:r>
              <w:rPr>
                <w:rFonts w:eastAsia="Malgun Gothic"/>
                <w:sz w:val="18"/>
                <w:szCs w:val="18"/>
                <w:lang w:val="en-GB"/>
              </w:rPr>
              <w:t>Support the TP since w</w:t>
            </w:r>
            <w:r>
              <w:rPr>
                <w:rFonts w:hint="eastAsia" w:eastAsia="Malgun Gothic"/>
                <w:sz w:val="18"/>
                <w:szCs w:val="18"/>
                <w:lang w:val="en-GB"/>
              </w:rPr>
              <w:t xml:space="preserve">e </w:t>
            </w:r>
            <w:r>
              <w:rPr>
                <w:rFonts w:eastAsia="Malgun Gothic"/>
                <w:sz w:val="18"/>
                <w:szCs w:val="18"/>
                <w:lang w:val="en-GB"/>
              </w:rPr>
              <w:t xml:space="preserve">already have the following agreement. We think there is no need to support different number of configured slot offset for each SRS resource sets, because some codepoint(s) </w:t>
            </w:r>
            <w:r>
              <w:rPr>
                <w:rFonts w:hint="eastAsia" w:eastAsia="Malgun Gothic"/>
                <w:sz w:val="18"/>
                <w:szCs w:val="18"/>
                <w:lang w:val="en-GB"/>
              </w:rPr>
              <w:t xml:space="preserve">of </w:t>
            </w:r>
            <w:r>
              <w:rPr>
                <w:rFonts w:eastAsia="Malgun Gothic"/>
                <w:sz w:val="18"/>
                <w:szCs w:val="18"/>
                <w:lang w:val="en-GB"/>
              </w:rPr>
              <w:t>SRS triggering field can be ambiguous for the SRS resource set with less configured slot offset.</w:t>
            </w:r>
          </w:p>
          <w:p>
            <w:pPr>
              <w:widowControl w:val="0"/>
              <w:snapToGrid w:val="0"/>
              <w:spacing w:line="256" w:lineRule="auto"/>
              <w:rPr>
                <w:rFonts w:hint="eastAsia"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spacing w:line="256" w:lineRule="auto"/>
              <w:jc w:val="left"/>
              <w:rPr>
                <w:rFonts w:hint="eastAsia"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line="256" w:lineRule="auto"/>
              <w:jc w:val="left"/>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line="256" w:lineRule="auto"/>
              <w:jc w:val="left"/>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line="256" w:lineRule="auto"/>
              <w:jc w:val="left"/>
              <w:textAlignment w:val="baseline"/>
              <w:rPr>
                <w:rFonts w:hint="eastAsia"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line="256" w:lineRule="auto"/>
              <w:jc w:val="left"/>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line="256" w:lineRule="auto"/>
              <w:jc w:val="left"/>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either way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agree with Samsung. For the agreement raised by LGE above, we think it doesn’t necessarily mean K is always common across SRS-ResourceSets.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In our understanding the original intention of the agreement cited by LGE is to ensure the same number of “t” values. That is why we use the single notation “K” for all resource sets. Thus, we support the TP.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Don</w:t>
            </w:r>
            <w:r>
              <w:rPr>
                <w:rFonts w:eastAsia="宋体"/>
                <w:sz w:val="18"/>
                <w:szCs w:val="18"/>
                <w:lang w:eastAsia="zh-CN"/>
              </w:rPr>
              <w:t>’</w:t>
            </w:r>
            <w:r>
              <w:rPr>
                <w:rFonts w:hint="eastAsia" w:eastAsia="宋体"/>
                <w:sz w:val="18"/>
                <w:szCs w:val="18"/>
                <w:lang w:eastAsia="zh-CN"/>
              </w:rPr>
              <w:t xml:space="preserve">t support this TP.  In addition according to following agreement and following description in 38.212 and 38.214, we propose following TP 1-6 </w:t>
            </w:r>
          </w:p>
          <w:p>
            <w:pPr>
              <w:widowControl w:val="0"/>
              <w:snapToGrid w:val="0"/>
              <w:rPr>
                <w:rFonts w:hint="eastAsia"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rPr>
                <w:rFonts w:hint="eastAsia"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textAlignment w:val="baseline"/>
              <w:rPr>
                <w:rFonts w:hint="eastAsia"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textAlignment w:val="baseline"/>
              <w:rPr>
                <w:rFonts w:hint="eastAsia"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5" w:hRule="atLeast"/>
              </w:trPr>
              <w:tc>
                <w:tcPr>
                  <w:tcW w:w="8440" w:type="dxa"/>
                </w:tcPr>
                <w:p>
                  <w:pPr>
                    <w:pStyle w:val="75"/>
                    <w:ind w:left="0" w:firstLine="0"/>
                    <w:rPr>
                      <w:rFonts w:cs="宋体" w:eastAsiaTheme="minorEastAsia"/>
                      <w:sz w:val="18"/>
                      <w:szCs w:val="18"/>
                      <w:lang w:eastAsia="ko-KR"/>
                    </w:rPr>
                  </w:pPr>
                  <w:r>
                    <w:rPr>
                      <w:rFonts w:hint="eastAsia" w:eastAsia="宋体" w:cs="宋体"/>
                      <w:lang w:eastAsia="zh-CN"/>
                    </w:rPr>
                    <w:t>(38.212 section 7.3.1.1.2)</w:t>
                  </w:r>
                </w:p>
                <w:p>
                  <w:pPr>
                    <w:pStyle w:val="75"/>
                    <w:ind w:left="0" w:firstLine="0"/>
                    <w:rPr>
                      <w:rFonts w:eastAsia="宋体" w:cs="宋体"/>
                      <w:lang w:eastAsia="zh-CN"/>
                    </w:rPr>
                  </w:pPr>
                  <w:r>
                    <w:rPr>
                      <w:rFonts w:cs="宋体" w:eastAsiaTheme="minorEastAsia"/>
                      <w:sz w:val="18"/>
                      <w:szCs w:val="18"/>
                      <w:lang w:eastAsia="ko-KR"/>
                    </w:rPr>
                    <w:t>-</w:t>
                  </w:r>
                  <w:r>
                    <w:rPr>
                      <w:rFonts w:hint="eastAsia" w:eastAsia="宋体" w:cs="宋体"/>
                      <w:sz w:val="18"/>
                      <w:szCs w:val="18"/>
                      <w:lang w:eastAsia="zh-CN"/>
                    </w:rPr>
                    <w:t xml:space="preserve"> </w:t>
                  </w:r>
                  <w:r>
                    <w:rPr>
                      <w:rFonts w:cs="宋体" w:eastAsiaTheme="minorEastAsia"/>
                      <w:sz w:val="18"/>
                      <w:szCs w:val="18"/>
                      <w:lang w:eastAsia="zh-CN"/>
                    </w:rPr>
                    <w:t>SRS offset indicator</w:t>
                  </w:r>
                  <w:r>
                    <w:rPr>
                      <w:rFonts w:cs="宋体" w:eastAsiaTheme="minorEastAsia"/>
                      <w:sz w:val="18"/>
                      <w:szCs w:val="18"/>
                      <w:lang w:eastAsia="ko-KR"/>
                    </w:rPr>
                    <w:t xml:space="preserve"> – 0, 1 or 2 bits</w:t>
                  </w:r>
                  <w:r>
                    <w:rPr>
                      <w:rFonts w:cs="宋体"/>
                    </w:rPr>
                    <w:t>.</w:t>
                  </w:r>
                </w:p>
                <w:p>
                  <w:pPr>
                    <w:snapToGrid w:val="0"/>
                    <w:rPr>
                      <w:rFonts w:eastAsia="宋体" w:cs="宋体"/>
                      <w:sz w:val="18"/>
                      <w:szCs w:val="18"/>
                      <w:lang w:eastAsia="zh-CN"/>
                    </w:rPr>
                  </w:pPr>
                  <w:r>
                    <w:rPr>
                      <w:rFonts w:hint="eastAsia" w:eastAsia="宋体" w:cs="宋体"/>
                      <w:lang w:eastAsia="zh-CN"/>
                    </w:rPr>
                    <w:t xml:space="preserve">     </w:t>
                  </w:r>
                  <w:r>
                    <w:rPr>
                      <w:rFonts w:eastAsia="宋体" w:cs="宋体"/>
                      <w:sz w:val="18"/>
                      <w:szCs w:val="18"/>
                      <w:lang w:eastAsia="zh-CN"/>
                    </w:rPr>
                    <w:t xml:space="preserve"> </w:t>
                  </w:r>
                  <w:r>
                    <w:rPr>
                      <w:rFonts w:cs="宋体"/>
                      <w:sz w:val="18"/>
                      <w:szCs w:val="18"/>
                    </w:rPr>
                    <w:t xml:space="preserve">otherwise, </w:t>
                  </w:r>
                  <m:oMath>
                    <m:d>
                      <m:dPr>
                        <m:begChr m:val="⌈"/>
                        <m:endChr m:val="⌉"/>
                        <m:ctrlPr>
                          <w:rPr>
                            <w:rFonts w:ascii="Cambria Math" w:hAnsi="Cambria Math" w:cs="宋体"/>
                            <w:i/>
                            <w:sz w:val="18"/>
                            <w:szCs w:val="18"/>
                          </w:rPr>
                        </m:ctrlPr>
                      </m:dPr>
                      <m:e>
                        <m:func>
                          <m:funcPr>
                            <m:ctrlPr>
                              <w:rPr>
                                <w:rFonts w:ascii="Cambria Math" w:hAnsi="Cambria Math" w:cs="宋体"/>
                                <w:sz w:val="18"/>
                                <w:szCs w:val="18"/>
                              </w:rPr>
                            </m:ctrlPr>
                          </m:funcPr>
                          <m:fName>
                            <m:sSub>
                              <m:sSubPr>
                                <m:ctrlPr>
                                  <w:rPr>
                                    <w:rFonts w:ascii="Cambria Math" w:hAnsi="Cambria Math" w:cs="宋体"/>
                                    <w:sz w:val="18"/>
                                    <w:szCs w:val="18"/>
                                  </w:rPr>
                                </m:ctrlPr>
                              </m:sSubPr>
                              <m:e>
                                <m:r>
                                  <m:rPr>
                                    <m:sty m:val="p"/>
                                  </m:rPr>
                                  <w:rPr>
                                    <w:rFonts w:ascii="Cambria Math" w:hAnsi="Cambria Math" w:cs="宋体"/>
                                    <w:sz w:val="18"/>
                                    <w:szCs w:val="18"/>
                                  </w:rPr>
                                  <m:t>log</m:t>
                                </m:r>
                                <m:ctrlPr>
                                  <w:rPr>
                                    <w:rFonts w:ascii="Cambria Math" w:hAnsi="Cambria Math" w:cs="宋体"/>
                                    <w:sz w:val="18"/>
                                    <w:szCs w:val="18"/>
                                  </w:rPr>
                                </m:ctrlPr>
                              </m:e>
                              <m:sub>
                                <m:r>
                                  <w:rPr>
                                    <w:rFonts w:ascii="Cambria Math" w:hAnsi="Cambria Math" w:cs="宋体"/>
                                    <w:sz w:val="18"/>
                                    <w:szCs w:val="18"/>
                                    <w:lang w:eastAsia="zh-CN"/>
                                  </w:rPr>
                                  <m:t>2</m:t>
                                </m:r>
                                <m:ctrlPr>
                                  <w:rPr>
                                    <w:rFonts w:ascii="Cambria Math" w:hAnsi="Cambria Math" w:cs="宋体"/>
                                    <w:sz w:val="18"/>
                                    <w:szCs w:val="18"/>
                                  </w:rPr>
                                </m:ctrlPr>
                              </m:sub>
                            </m:sSub>
                            <m:ctrlPr>
                              <w:rPr>
                                <w:rFonts w:ascii="Cambria Math" w:hAnsi="Cambria Math" w:cs="宋体"/>
                                <w:sz w:val="18"/>
                                <w:szCs w:val="18"/>
                              </w:rPr>
                            </m:ctrlPr>
                          </m:fName>
                          <m:e>
                            <m:r>
                              <w:rPr>
                                <w:rFonts w:ascii="Cambria Math" w:hAnsi="Cambria Math" w:cs="宋体"/>
                                <w:sz w:val="18"/>
                                <w:szCs w:val="18"/>
                                <w:lang w:eastAsia="zh-CN"/>
                              </w:rPr>
                              <m:t>(K)</m:t>
                            </m:r>
                            <m:ctrlPr>
                              <w:rPr>
                                <w:rFonts w:ascii="Cambria Math" w:hAnsi="Cambria Math" w:cs="宋体"/>
                                <w:sz w:val="18"/>
                                <w:szCs w:val="18"/>
                              </w:rPr>
                            </m:ctrlPr>
                          </m:e>
                        </m:func>
                        <m:ctrlPr>
                          <w:rPr>
                            <w:rFonts w:ascii="Cambria Math" w:hAnsi="Cambria Math" w:cs="宋体"/>
                            <w:i/>
                            <w:sz w:val="18"/>
                            <w:szCs w:val="18"/>
                          </w:rPr>
                        </m:ctrlPr>
                      </m:e>
                    </m:d>
                  </m:oMath>
                  <w:r>
                    <w:rPr>
                      <w:rFonts w:cs="宋体"/>
                      <w:sz w:val="18"/>
                      <w:szCs w:val="18"/>
                      <w:lang w:eastAsia="zh-CN"/>
                    </w:rPr>
                    <w:t xml:space="preserve"> bits </w:t>
                  </w:r>
                  <w:r>
                    <w:rPr>
                      <w:rFonts w:cs="宋体"/>
                      <w:sz w:val="18"/>
                      <w:szCs w:val="18"/>
                    </w:rPr>
                    <w:t xml:space="preserve">are used to indicate available slot offset according to Table 7.3.1.1.2-37 and </w:t>
                  </w:r>
                  <w:r>
                    <w:rPr>
                      <w:rFonts w:cs="宋体"/>
                      <w:sz w:val="18"/>
                      <w:szCs w:val="18"/>
                      <w:lang w:eastAsia="zh-CN"/>
                    </w:rPr>
                    <w:t>Clause 6.2.1</w:t>
                  </w:r>
                  <w:r>
                    <w:rPr>
                      <w:rFonts w:cs="宋体"/>
                      <w:sz w:val="18"/>
                      <w:szCs w:val="18"/>
                    </w:rPr>
                    <w:t xml:space="preserve"> of </w:t>
                  </w:r>
                  <w:r>
                    <w:rPr>
                      <w:rFonts w:cs="宋体"/>
                      <w:sz w:val="18"/>
                      <w:szCs w:val="18"/>
                      <w:lang w:eastAsia="zh-CN"/>
                    </w:rPr>
                    <w:t>[6, TS 38.214]</w:t>
                  </w:r>
                  <w:r>
                    <w:rPr>
                      <w:rFonts w:cs="宋体"/>
                      <w:sz w:val="18"/>
                      <w:szCs w:val="18"/>
                    </w:rPr>
                    <w:t xml:space="preserve">, </w:t>
                  </w:r>
                  <w:r>
                    <w:rPr>
                      <w:rFonts w:cs="宋体"/>
                      <w:sz w:val="18"/>
                      <w:szCs w:val="18"/>
                      <w:lang w:eastAsia="zh-CN"/>
                    </w:rPr>
                    <w:t xml:space="preserve"> where </w:t>
                  </w:r>
                  <w:r>
                    <w:rPr>
                      <w:rFonts w:cs="宋体"/>
                      <w:sz w:val="18"/>
                      <w:szCs w:val="18"/>
                      <w:highlight w:val="yellow"/>
                      <w:lang w:eastAsia="zh-CN"/>
                    </w:rPr>
                    <w:t xml:space="preserve">K is the maximum number of entries </w:t>
                  </w:r>
                  <w:r>
                    <w:rPr>
                      <w:rFonts w:cs="宋体"/>
                      <w:sz w:val="18"/>
                      <w:szCs w:val="18"/>
                      <w:lang w:eastAsia="zh-CN"/>
                    </w:rPr>
                    <w:t xml:space="preserve">of </w:t>
                  </w:r>
                  <w:r>
                    <w:rPr>
                      <w:rFonts w:cs="宋体"/>
                      <w:i/>
                      <w:sz w:val="18"/>
                      <w:szCs w:val="18"/>
                      <w:lang w:eastAsia="zh-CN"/>
                    </w:rPr>
                    <w:t xml:space="preserve">AvailableSlotOffset </w:t>
                  </w:r>
                  <w:r>
                    <w:rPr>
                      <w:rFonts w:cs="宋体"/>
                      <w:sz w:val="18"/>
                      <w:szCs w:val="18"/>
                      <w:lang w:eastAsia="zh-CN"/>
                    </w:rPr>
                    <w:t>configured for all aperiodic SRS resource set(s) in the scheduled cell</w:t>
                  </w:r>
                  <w:r>
                    <w:rPr>
                      <w:rFonts w:cs="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8440" w:type="dxa"/>
                </w:tcPr>
                <w:p>
                  <w:pPr>
                    <w:snapToGrid w:val="0"/>
                    <w:rPr>
                      <w:rFonts w:cs="宋体"/>
                      <w:sz w:val="18"/>
                      <w:szCs w:val="18"/>
                      <w:lang w:eastAsia="zh-CN"/>
                    </w:rPr>
                  </w:pPr>
                  <w:r>
                    <w:rPr>
                      <w:rFonts w:hint="eastAsia" w:cs="宋体"/>
                      <w:sz w:val="18"/>
                      <w:szCs w:val="18"/>
                      <w:lang w:eastAsia="zh-CN"/>
                    </w:rPr>
                    <w:t>38.214- section 6.2.1</w:t>
                  </w:r>
                </w:p>
                <w:p>
                  <w:pPr>
                    <w:snapToGrid w:val="0"/>
                    <w:rPr>
                      <w:rFonts w:eastAsia="宋体" w:cs="宋体"/>
                      <w:lang w:eastAsia="zh-CN"/>
                    </w:rPr>
                  </w:pPr>
                  <w:r>
                    <w:rPr>
                      <w:rFonts w:cs="宋体"/>
                      <w:sz w:val="18"/>
                      <w:szCs w:val="18"/>
                    </w:rPr>
                    <w:t xml:space="preserve">For an SRS-ResourceSet configured with higher layer parameter resourceType set to 'aperiodic', a list of zero up to </w:t>
                  </w:r>
                  <w:r>
                    <w:rPr>
                      <w:rFonts w:cs="宋体"/>
                      <w:sz w:val="18"/>
                      <w:szCs w:val="18"/>
                      <w:highlight w:val="yellow"/>
                    </w:rPr>
                    <w:t>four different available slot offset values</w:t>
                  </w:r>
                  <w:r>
                    <w:rPr>
                      <w:rFonts w:cs="宋体"/>
                      <w:sz w:val="18"/>
                      <w:szCs w:val="18"/>
                    </w:rPr>
                    <w:t xml:space="preserve"> from the reference slot n + k to the slot where the aperiodic SRS resource set is transmitted where n is the slot with triggering DCI and k is SlotOffset is defined by the higher layer parameter AvailableSlotOffset</w:t>
                  </w:r>
                </w:p>
              </w:tc>
            </w:tr>
          </w:tbl>
          <w:p>
            <w:pPr>
              <w:snapToGrid w:val="0"/>
              <w:rPr>
                <w:rFonts w:eastAsia="宋体"/>
                <w:sz w:val="18"/>
                <w:szCs w:val="18"/>
                <w:lang w:eastAsia="zh-CN"/>
              </w:rPr>
            </w:pPr>
          </w:p>
          <w:p>
            <w:pPr>
              <w:snapToGrid w:val="0"/>
              <w:rPr>
                <w:rFonts w:eastAsia="宋体"/>
                <w:sz w:val="18"/>
                <w:szCs w:val="18"/>
                <w:highlight w:val="yellow"/>
                <w:lang w:eastAsia="zh-CN"/>
              </w:rPr>
            </w:pPr>
            <w:r>
              <w:rPr>
                <w:rFonts w:hint="eastAsia" w:eastAsia="宋体"/>
                <w:sz w:val="18"/>
                <w:szCs w:val="18"/>
                <w:highlight w:val="yellow"/>
                <w:lang w:eastAsia="zh-CN"/>
              </w:rPr>
              <w:t>TP 1-6</w:t>
            </w:r>
          </w:p>
          <w:p>
            <w:pPr>
              <w:snapToGrid w:val="0"/>
              <w:rPr>
                <w:rFonts w:eastAsia="MS Mincho"/>
                <w:sz w:val="18"/>
                <w:szCs w:val="18"/>
                <w:lang w:eastAsia="ja-JP"/>
              </w:rPr>
            </w:pPr>
            <w:r>
              <w:rPr>
                <w:sz w:val="18"/>
                <w:szCs w:val="18"/>
                <w:lang w:val="en-AU"/>
              </w:rPr>
              <w:t xml:space="preserve">For SRS resource set configured with availableSlotOffset parameter, each of resource set is configured with </w:t>
            </w:r>
            <w:ins w:id="0" w:author="ZTE" w:date="2022-05-10T12:58:00Z">
              <w:r>
                <w:rPr>
                  <w:rFonts w:hint="eastAsia"/>
                  <w:sz w:val="18"/>
                  <w:szCs w:val="18"/>
                  <w:lang w:eastAsia="zh-CN"/>
                </w:rPr>
                <w:t>up to four</w:t>
              </w:r>
            </w:ins>
            <w:del w:id="1" w:author="ZTE" w:date="2022-05-10T12:58:00Z">
              <w:r>
                <w:rPr>
                  <w:sz w:val="18"/>
                  <w:szCs w:val="18"/>
                  <w:lang w:val="en-AU"/>
                </w:rPr>
                <w:delText>K</w:delText>
              </w:r>
            </w:del>
            <w:r>
              <w:rPr>
                <w:sz w:val="18"/>
                <w:szCs w:val="18"/>
                <w:lang w:val="en-AU"/>
              </w:rPr>
              <w:t xml:space="preserve"> values of availableSlotOffset parameter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S</w:t>
            </w:r>
            <w:r>
              <w:rPr>
                <w:rFonts w:eastAsia="宋体"/>
                <w:sz w:val="18"/>
                <w:szCs w:val="18"/>
                <w:lang w:eastAsia="zh-CN"/>
              </w:rPr>
              <w:t xml:space="preserve">upport the TP. </w:t>
            </w:r>
          </w:p>
          <w:p>
            <w:pPr>
              <w:snapToGrid w:val="0"/>
              <w:spacing w:after="0"/>
              <w:rPr>
                <w:iCs/>
                <w:color w:val="000000" w:themeColor="text1"/>
                <w:sz w:val="18"/>
                <w:szCs w:val="18"/>
                <w:lang w:val="en-AU"/>
                <w14:textFill>
                  <w14:solidFill>
                    <w14:schemeClr w14:val="tx1"/>
                  </w14:solidFill>
                </w14:textFill>
              </w:rPr>
            </w:pPr>
            <w:r>
              <w:rPr>
                <w:rFonts w:eastAsia="宋体"/>
                <w:sz w:val="18"/>
                <w:szCs w:val="18"/>
                <w:lang w:eastAsia="zh-CN"/>
              </w:rPr>
              <w:t xml:space="preserve">According to both the agreement attached by other companies and the email discussion progress, we think </w:t>
            </w:r>
            <w:r>
              <w:rPr>
                <w:iCs/>
                <w:color w:val="000000" w:themeColor="text1"/>
                <w:sz w:val="18"/>
                <w:szCs w:val="18"/>
                <w:lang w:val="en-AU"/>
                <w14:textFill>
                  <w14:solidFill>
                    <w14:schemeClr w14:val="tx1"/>
                  </w14:solidFill>
                </w14:textFill>
              </w:rPr>
              <w:t xml:space="preserve">each of resource set should be configured with the same number (i.e., </w:t>
            </w:r>
            <w:r>
              <w:rPr>
                <w:i/>
                <w:iCs/>
                <w:color w:val="000000" w:themeColor="text1"/>
                <w:sz w:val="18"/>
                <w:szCs w:val="18"/>
                <w:lang w:val="en-AU"/>
                <w14:textFill>
                  <w14:solidFill>
                    <w14:schemeClr w14:val="tx1"/>
                  </w14:solidFill>
                </w14:textFill>
              </w:rPr>
              <w:t>K</w:t>
            </w:r>
            <w:r>
              <w:rPr>
                <w:iCs/>
                <w:color w:val="000000" w:themeColor="text1"/>
                <w:sz w:val="18"/>
                <w:szCs w:val="18"/>
                <w:lang w:val="en-AU"/>
                <w14:textFill>
                  <w14:solidFill>
                    <w14:schemeClr w14:val="tx1"/>
                  </w14:solidFill>
                </w14:textFill>
              </w:rPr>
              <w:t xml:space="preserve">) of values of </w:t>
            </w:r>
            <w:r>
              <w:rPr>
                <w:i/>
                <w:iCs/>
                <w:color w:val="000000" w:themeColor="text1"/>
                <w:sz w:val="18"/>
                <w:szCs w:val="18"/>
                <w:lang w:val="en-AU"/>
                <w14:textFill>
                  <w14:solidFill>
                    <w14:schemeClr w14:val="tx1"/>
                  </w14:solidFill>
                </w14:textFill>
              </w:rPr>
              <w:t xml:space="preserve">availableSlotOffset </w:t>
            </w:r>
            <w:r>
              <w:rPr>
                <w:iCs/>
                <w:color w:val="000000" w:themeColor="text1"/>
                <w:sz w:val="18"/>
                <w:szCs w:val="18"/>
                <w:lang w:val="en-AU"/>
                <w14:textFill>
                  <w14:solidFill>
                    <w14:schemeClr w14:val="tx1"/>
                  </w14:solidFill>
                </w14:textFill>
              </w:rPr>
              <w:t>parameter.</w:t>
            </w:r>
          </w:p>
          <w:p>
            <w:pPr>
              <w:pStyle w:val="16"/>
              <w:shd w:val="clear" w:color="auto" w:fill="FFFFFF"/>
              <w:spacing w:before="0" w:after="0" w:line="300" w:lineRule="atLeast"/>
              <w:rPr>
                <w:rFonts w:eastAsia="等线"/>
                <w:iCs/>
                <w:color w:val="000000" w:themeColor="text1"/>
                <w:sz w:val="18"/>
                <w:szCs w:val="18"/>
                <w:lang w:val="en-AU" w:eastAsia="ko-KR"/>
                <w14:textFill>
                  <w14:solidFill>
                    <w14:schemeClr w14:val="tx1"/>
                  </w14:solidFill>
                </w14:textFill>
              </w:rPr>
            </w:pPr>
            <w:r>
              <w:rPr>
                <w:rFonts w:eastAsia="等线"/>
                <w:iCs/>
                <w:color w:val="000000" w:themeColor="text1"/>
                <w:sz w:val="18"/>
                <w:szCs w:val="18"/>
                <w:lang w:val="en-AU" w:eastAsia="ko-KR"/>
                <w14:textFill>
                  <w14:solidFill>
                    <w14:schemeClr w14:val="tx1"/>
                  </w14:solidFill>
                </w14:textFill>
              </w:rPr>
              <w:t>Following is the clarification by Hao to Bingchao and Afshin on 12th Oct. 2021 during the 106b email discussion:</w:t>
            </w:r>
          </w:p>
          <w:p>
            <w:pPr>
              <w:pStyle w:val="16"/>
              <w:shd w:val="clear" w:color="auto" w:fill="FFFFFF"/>
              <w:spacing w:before="0" w:after="0" w:line="300" w:lineRule="atLeast"/>
              <w:rPr>
                <w:i/>
                <w:lang w:eastAsia="zh-CN"/>
              </w:rPr>
            </w:pPr>
            <w:r>
              <w:rPr>
                <w:i/>
                <w:sz w:val="20"/>
                <w:szCs w:val="20"/>
              </w:rPr>
              <w:t>Is the 1st sub-bullet of the 2</w:t>
            </w:r>
            <w:r>
              <w:rPr>
                <w:i/>
                <w:sz w:val="15"/>
                <w:szCs w:val="15"/>
              </w:rPr>
              <w:t>nd</w:t>
            </w:r>
            <w:r>
              <w:rPr>
                <w:i/>
                <w:sz w:val="20"/>
                <w:szCs w:val="20"/>
              </w:rPr>
              <w:t> bullet implying a same K for all the resource sets?</w:t>
            </w:r>
          </w:p>
          <w:p>
            <w:pPr>
              <w:pStyle w:val="16"/>
              <w:shd w:val="clear" w:color="auto" w:fill="FFFFFF"/>
              <w:spacing w:before="0" w:after="0" w:line="300" w:lineRule="atLeast"/>
              <w:rPr>
                <w:i/>
              </w:rPr>
            </w:pPr>
            <w:r>
              <w:rPr>
                <w:i/>
                <w:color w:val="00B050"/>
                <w:sz w:val="20"/>
                <w:szCs w:val="20"/>
              </w:rPr>
              <w:t>[Hao] For the resource sets with explicit t value configured, it should be a same K for these sets. For the other sets, apply t=0.</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Ok with the TP.</w:t>
            </w:r>
          </w:p>
          <w:p>
            <w:pPr>
              <w:snapToGrid w:val="0"/>
              <w:rPr>
                <w:rFonts w:eastAsia="宋体"/>
                <w:sz w:val="18"/>
                <w:szCs w:val="18"/>
                <w:lang w:eastAsia="zh-CN"/>
              </w:rPr>
            </w:pPr>
            <w:r>
              <w:rPr>
                <w:rFonts w:eastAsia="宋体"/>
                <w:sz w:val="18"/>
                <w:szCs w:val="18"/>
                <w:lang w:eastAsia="zh-CN"/>
              </w:rPr>
              <w:t>Same view as LGE/OPPO/Huawei. As indicated by the agreement, the number of ‘t’ values should be the same.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Support the TP. It is our </w:t>
            </w:r>
            <w:r>
              <w:rPr>
                <w:rFonts w:eastAsia="宋体"/>
                <w:sz w:val="18"/>
                <w:szCs w:val="18"/>
                <w:lang w:eastAsia="zh-CN"/>
              </w:rPr>
              <w:t>interpretation</w:t>
            </w:r>
            <w:r>
              <w:rPr>
                <w:rFonts w:hint="eastAsia" w:eastAsia="宋体"/>
                <w:sz w:val="18"/>
                <w:szCs w:val="18"/>
                <w:lang w:eastAsia="zh-CN"/>
              </w:rPr>
              <w:t xml:space="preserve"> that the previous agreement means same number of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 xml:space="preserve"> is configured for all SRS resource sets configured with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either way</w:t>
            </w:r>
          </w:p>
          <w:p>
            <w:pPr>
              <w:snapToGrid w:val="0"/>
              <w:rPr>
                <w:rFonts w:eastAsia="宋体"/>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The current specification is clear and reflect RAN1 agreements. When available slot is configured for more than one sets, then all sets have K values of ‘t’. This TP is not needed.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either way</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Fine with the TP.  </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issue#1-5 in Round-1 is:</w:t>
            </w:r>
          </w:p>
          <w:p>
            <w:pPr>
              <w:snapToGrid w:val="0"/>
              <w:rPr>
                <w:rFonts w:eastAsia="宋体"/>
                <w:color w:val="0000FF"/>
                <w:sz w:val="18"/>
                <w:szCs w:val="18"/>
                <w:lang w:eastAsia="zh-CN"/>
              </w:rPr>
            </w:pPr>
            <w:r>
              <w:rPr>
                <w:rFonts w:hint="eastAsia" w:eastAsia="宋体"/>
                <w:color w:val="0000FF"/>
                <w:sz w:val="18"/>
                <w:szCs w:val="18"/>
                <w:lang w:eastAsia="zh-CN"/>
              </w:rPr>
              <w:t>Support/fine: LGE, Apple, OPPO, Huawei/HiSilicon, Intel, CATT, vivo, Ericsson, Lenovo</w:t>
            </w:r>
          </w:p>
          <w:p>
            <w:pPr>
              <w:snapToGrid w:val="0"/>
              <w:rPr>
                <w:rFonts w:eastAsia="宋体"/>
                <w:color w:val="0000FF"/>
                <w:sz w:val="18"/>
                <w:szCs w:val="18"/>
                <w:lang w:eastAsia="zh-CN"/>
              </w:rPr>
            </w:pPr>
            <w:r>
              <w:rPr>
                <w:rFonts w:hint="eastAsia" w:eastAsia="宋体"/>
                <w:color w:val="0000FF"/>
                <w:sz w:val="18"/>
                <w:szCs w:val="18"/>
                <w:lang w:eastAsia="zh-CN"/>
              </w:rPr>
              <w:t>NOT support: Samsung, Apple, DOCOMO, ZTE, vivo, QC, Ericsson</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According to companies</w:t>
            </w:r>
            <w:r>
              <w:rPr>
                <w:rFonts w:eastAsia="宋体"/>
                <w:color w:val="0000FF"/>
                <w:sz w:val="18"/>
                <w:szCs w:val="18"/>
                <w:lang w:eastAsia="zh-CN"/>
              </w:rPr>
              <w:t>’</w:t>
            </w:r>
            <w:r>
              <w:rPr>
                <w:rFonts w:hint="eastAsia" w:eastAsia="宋体"/>
                <w:color w:val="0000FF"/>
                <w:sz w:val="18"/>
                <w:szCs w:val="18"/>
                <w:lang w:eastAsia="zh-CN"/>
              </w:rPr>
              <w:t xml:space="preserve"> views on the previous agreement and the historic discussion, FL</w:t>
            </w:r>
            <w:r>
              <w:rPr>
                <w:rFonts w:eastAsia="宋体"/>
                <w:color w:val="0000FF"/>
                <w:sz w:val="18"/>
                <w:szCs w:val="18"/>
                <w:lang w:eastAsia="zh-CN"/>
              </w:rPr>
              <w:t>’</w:t>
            </w:r>
            <w:r>
              <w:rPr>
                <w:rFonts w:hint="eastAsia" w:eastAsia="宋体"/>
                <w:color w:val="0000FF"/>
                <w:sz w:val="18"/>
                <w:szCs w:val="18"/>
                <w:lang w:eastAsia="zh-CN"/>
              </w:rPr>
              <w:t xml:space="preserve">s assessment is that the notation </w:t>
            </w:r>
            <w:r>
              <w:rPr>
                <w:rFonts w:eastAsia="宋体"/>
                <w:color w:val="0000FF"/>
                <w:sz w:val="18"/>
                <w:szCs w:val="18"/>
                <w:lang w:eastAsia="zh-CN"/>
              </w:rPr>
              <w:t>“</w:t>
            </w:r>
            <w:r>
              <w:rPr>
                <w:rFonts w:hint="eastAsia" w:eastAsia="宋体"/>
                <w:color w:val="0000FF"/>
                <w:sz w:val="18"/>
                <w:szCs w:val="18"/>
                <w:lang w:eastAsia="zh-CN"/>
              </w:rPr>
              <w:t>K</w:t>
            </w:r>
            <w:r>
              <w:rPr>
                <w:rFonts w:eastAsia="宋体"/>
                <w:color w:val="0000FF"/>
                <w:sz w:val="18"/>
                <w:szCs w:val="18"/>
                <w:lang w:eastAsia="zh-CN"/>
              </w:rPr>
              <w:t>”</w:t>
            </w:r>
            <w:r>
              <w:rPr>
                <w:rFonts w:hint="eastAsia" w:eastAsia="宋体"/>
                <w:color w:val="0000FF"/>
                <w:sz w:val="18"/>
                <w:szCs w:val="18"/>
                <w:lang w:eastAsia="zh-CN"/>
              </w:rPr>
              <w:t xml:space="preserve"> indeed means the same number of </w:t>
            </w:r>
            <w:r>
              <w:rPr>
                <w:rFonts w:eastAsia="宋体"/>
                <w:color w:val="0000FF"/>
                <w:sz w:val="18"/>
                <w:szCs w:val="18"/>
                <w:lang w:eastAsia="zh-CN"/>
              </w:rPr>
              <w:t>“</w:t>
            </w:r>
            <w:r>
              <w:rPr>
                <w:rFonts w:hint="eastAsia" w:eastAsia="宋体"/>
                <w:color w:val="0000FF"/>
                <w:sz w:val="18"/>
                <w:szCs w:val="18"/>
                <w:lang w:eastAsia="zh-CN"/>
              </w:rPr>
              <w:t>t</w:t>
            </w:r>
            <w:r>
              <w:rPr>
                <w:rFonts w:eastAsia="宋体"/>
                <w:color w:val="0000FF"/>
                <w:sz w:val="18"/>
                <w:szCs w:val="18"/>
                <w:lang w:eastAsia="zh-CN"/>
              </w:rPr>
              <w:t>”</w:t>
            </w:r>
            <w:r>
              <w:rPr>
                <w:rFonts w:hint="eastAsia" w:eastAsia="宋体"/>
                <w:color w:val="0000FF"/>
                <w:sz w:val="18"/>
                <w:szCs w:val="18"/>
                <w:lang w:eastAsia="zh-CN"/>
              </w:rPr>
              <w:t xml:space="preserve"> values when across SRS-ResourceSets. To avoid any ambiguity, it seems proper to endorse this TP for avoiding ambiguity in TS38.214. FL would like to encourage opponents to further consider whether this TP#1-5 can be acceptable.</w:t>
            </w:r>
          </w:p>
          <w:p>
            <w:pPr>
              <w:snapToGrid w:val="0"/>
              <w:jc w:val="left"/>
              <w:rPr>
                <w:b/>
                <w:bCs/>
                <w:sz w:val="18"/>
                <w:szCs w:val="18"/>
                <w:lang w:eastAsia="zh-CN"/>
              </w:rPr>
            </w:pPr>
            <w:r>
              <w:rPr>
                <w:rFonts w:hint="eastAsia"/>
                <w:b/>
                <w:bCs/>
                <w:sz w:val="18"/>
                <w:szCs w:val="18"/>
                <w:lang w:eastAsia="zh-CN"/>
              </w:rPr>
              <w:t>T</w:t>
            </w:r>
            <w:r>
              <w:rPr>
                <w:b/>
                <w:bCs/>
                <w:sz w:val="18"/>
                <w:szCs w:val="18"/>
                <w:lang w:eastAsia="zh-CN"/>
              </w:rPr>
              <w:t xml:space="preserve">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Both of the options are fine for us.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think this TP shouldn’t be adopted. The parameter “K” should be kept in the specification of 38.214 as it is crossed reference in 38.212 for the determination of SRS offset indicator.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48" w:type="dxa"/>
                </w:tcPr>
                <w:p>
                  <w:pPr>
                    <w:snapToGrid w:val="0"/>
                    <w:rPr>
                      <w:rFonts w:eastAsia="宋体" w:cs="宋体"/>
                      <w:sz w:val="18"/>
                      <w:szCs w:val="18"/>
                      <w:lang w:eastAsia="zh-CN"/>
                    </w:rPr>
                  </w:pPr>
                  <w:r>
                    <w:rPr>
                      <w:rFonts w:eastAsia="宋体" w:cs="宋体"/>
                      <w:sz w:val="18"/>
                      <w:szCs w:val="18"/>
                      <w:lang w:eastAsia="zh-CN"/>
                    </w:rPr>
                    <w:t xml:space="preserve">38.212 – clause </w:t>
                  </w:r>
                </w:p>
                <w:p>
                  <w:pPr>
                    <w:pStyle w:val="26"/>
                    <w:numPr>
                      <w:ilvl w:val="0"/>
                      <w:numId w:val="10"/>
                    </w:numPr>
                    <w:snapToGrid w:val="0"/>
                    <w:rPr>
                      <w:rFonts w:cs="宋体"/>
                      <w:sz w:val="18"/>
                      <w:szCs w:val="18"/>
                    </w:rPr>
                  </w:pPr>
                  <w:r>
                    <w:rPr>
                      <w:rFonts w:cs="宋体"/>
                      <w:sz w:val="18"/>
                      <w:szCs w:val="18"/>
                    </w:rPr>
                    <w:t xml:space="preserve">SRS offset indicator – 0, 1 or 2 bits. </w:t>
                  </w:r>
                </w:p>
                <w:p>
                  <w:pPr>
                    <w:pStyle w:val="26"/>
                    <w:numPr>
                      <w:ilvl w:val="0"/>
                      <w:numId w:val="13"/>
                    </w:numPr>
                    <w:snapToGrid w:val="0"/>
                    <w:rPr>
                      <w:rFonts w:cs="宋体"/>
                      <w:sz w:val="12"/>
                      <w:szCs w:val="12"/>
                      <w:lang w:eastAsia="zh-CN"/>
                    </w:rPr>
                  </w:pPr>
                  <w:r>
                    <w:rPr>
                      <w:rFonts w:cs="宋体"/>
                      <w:sz w:val="18"/>
                      <w:szCs w:val="18"/>
                    </w:rPr>
                    <w:t xml:space="preserve">0 bit if higher layer parameter AvailableSlotOffset is not configured for any aperiodic SRS resource set in the scheduled cell, or if higher layer parameter AvailableSlotOffset is configured for at least one aperodic SRS resource set in the scheduled cell and the maximum number of entries of AvailableSlotOffset configured for all aperiodic SRS resource set(s) is 1; </w:t>
                  </w:r>
                </w:p>
                <w:p>
                  <w:pPr>
                    <w:pStyle w:val="26"/>
                    <w:numPr>
                      <w:ilvl w:val="0"/>
                      <w:numId w:val="13"/>
                    </w:numPr>
                    <w:snapToGrid w:val="0"/>
                    <w:rPr>
                      <w:rFonts w:cs="宋体"/>
                      <w:sz w:val="12"/>
                      <w:szCs w:val="12"/>
                      <w:highlight w:val="green"/>
                      <w:lang w:eastAsia="zh-CN"/>
                    </w:rPr>
                  </w:pPr>
                  <w:r>
                    <w:rPr>
                      <w:rFonts w:cs="宋体"/>
                      <w:sz w:val="18"/>
                      <w:szCs w:val="18"/>
                    </w:rPr>
                    <w:t xml:space="preserve"> </w:t>
                  </w:r>
                  <w:r>
                    <w:rPr>
                      <w:rFonts w:cs="宋体"/>
                      <w:sz w:val="18"/>
                      <w:szCs w:val="18"/>
                      <w:highlight w:val="green"/>
                    </w:rPr>
                    <w:t xml:space="preserve">otherwise, </w:t>
                  </w:r>
                  <m:oMath>
                    <m:d>
                      <m:dPr>
                        <m:begChr m:val="⌈"/>
                        <m:endChr m:val="⌉"/>
                        <m:ctrlPr>
                          <w:rPr>
                            <w:rFonts w:ascii="Cambria Math" w:hAnsi="Cambria Math" w:cs="宋体"/>
                            <w:i/>
                            <w:sz w:val="18"/>
                            <w:szCs w:val="18"/>
                            <w:highlight w:val="green"/>
                          </w:rPr>
                        </m:ctrlPr>
                      </m:dPr>
                      <m:e>
                        <m:func>
                          <m:funcPr>
                            <m:ctrlPr>
                              <w:rPr>
                                <w:rFonts w:ascii="Cambria Math" w:hAnsi="Cambria Math" w:cs="宋体"/>
                                <w:i/>
                                <w:sz w:val="18"/>
                                <w:szCs w:val="18"/>
                                <w:highlight w:val="green"/>
                              </w:rPr>
                            </m:ctrlPr>
                          </m:funcPr>
                          <m:fName>
                            <m:sSub>
                              <m:sSubPr>
                                <m:ctrlPr>
                                  <w:rPr>
                                    <w:rFonts w:ascii="Cambria Math" w:hAnsi="Cambria Math" w:cs="宋体"/>
                                    <w:i/>
                                    <w:sz w:val="18"/>
                                    <w:szCs w:val="18"/>
                                    <w:highlight w:val="green"/>
                                  </w:rPr>
                                </m:ctrlPr>
                              </m:sSubPr>
                              <m:e>
                                <m:r>
                                  <m:rPr>
                                    <m:sty m:val="p"/>
                                  </m:rPr>
                                  <w:rPr>
                                    <w:rFonts w:ascii="Cambria Math" w:hAnsi="Cambria Math" w:cs="宋体"/>
                                    <w:sz w:val="18"/>
                                    <w:szCs w:val="18"/>
                                    <w:highlight w:val="green"/>
                                  </w:rPr>
                                  <m:t>log</m:t>
                                </m:r>
                                <m:ctrlPr>
                                  <w:rPr>
                                    <w:rFonts w:ascii="Cambria Math" w:hAnsi="Cambria Math" w:cs="宋体"/>
                                    <w:sz w:val="18"/>
                                    <w:szCs w:val="18"/>
                                    <w:highlight w:val="green"/>
                                  </w:rPr>
                                </m:ctrlPr>
                              </m:e>
                              <m:sub>
                                <m:r>
                                  <w:rPr>
                                    <w:rFonts w:ascii="Cambria Math" w:hAnsi="Cambria Math" w:cs="宋体"/>
                                    <w:sz w:val="18"/>
                                    <w:szCs w:val="18"/>
                                    <w:highlight w:val="green"/>
                                  </w:rPr>
                                  <m:t>2</m:t>
                                </m:r>
                                <m:ctrlPr>
                                  <w:rPr>
                                    <w:rFonts w:ascii="Cambria Math" w:hAnsi="Cambria Math" w:cs="宋体"/>
                                    <w:sz w:val="18"/>
                                    <w:szCs w:val="18"/>
                                    <w:highlight w:val="green"/>
                                  </w:rPr>
                                </m:ctrlPr>
                              </m:sub>
                            </m:sSub>
                            <m:ctrlPr>
                              <w:rPr>
                                <w:rFonts w:ascii="Cambria Math" w:hAnsi="Cambria Math" w:cs="宋体"/>
                                <w:i/>
                                <w:sz w:val="18"/>
                                <w:szCs w:val="18"/>
                                <w:highlight w:val="green"/>
                              </w:rPr>
                            </m:ctrlPr>
                          </m:fName>
                          <m:e>
                            <m:r>
                              <w:rPr>
                                <w:rFonts w:ascii="Cambria Math" w:hAnsi="Cambria Math" w:cs="宋体"/>
                                <w:sz w:val="18"/>
                                <w:szCs w:val="18"/>
                                <w:highlight w:val="green"/>
                              </w:rPr>
                              <m:t>K</m:t>
                            </m:r>
                            <m:ctrlPr>
                              <w:rPr>
                                <w:rFonts w:ascii="Cambria Math" w:hAnsi="Cambria Math" w:cs="宋体"/>
                                <w:i/>
                                <w:sz w:val="18"/>
                                <w:szCs w:val="18"/>
                                <w:highlight w:val="green"/>
                              </w:rPr>
                            </m:ctrlPr>
                          </m:e>
                        </m:func>
                        <m:ctrlPr>
                          <w:rPr>
                            <w:rFonts w:ascii="Cambria Math" w:hAnsi="Cambria Math" w:cs="宋体"/>
                            <w:i/>
                            <w:sz w:val="18"/>
                            <w:szCs w:val="18"/>
                            <w:highlight w:val="green"/>
                          </w:rPr>
                        </m:ctrlPr>
                      </m:e>
                    </m:d>
                  </m:oMath>
                  <w:r>
                    <w:rPr>
                      <w:rFonts w:cs="宋体"/>
                      <w:sz w:val="18"/>
                      <w:szCs w:val="18"/>
                      <w:highlight w:val="green"/>
                    </w:rPr>
                    <w:t>bits are used to indicate available slot offset according to Table 7.3.1.1.2-37 and Clause 6.2.1 of [6, TS 38.214], where K is the maximum number of entries of AvailableSlotOffset configured for all aperiodic SRS resource set(s) in the scheduled cell;</w:t>
                  </w:r>
                </w:p>
              </w:tc>
            </w:tr>
          </w:tbl>
          <w:p>
            <w:pPr>
              <w:snapToGrid w:val="0"/>
              <w:rPr>
                <w:rFonts w:eastAsia="宋体"/>
                <w:sz w:val="18"/>
                <w:szCs w:val="18"/>
                <w:lang w:eastAsia="zh-CN"/>
              </w:rPr>
            </w:pPr>
          </w:p>
          <w:p>
            <w:pPr>
              <w:snapToGrid w:val="0"/>
              <w:rPr>
                <w:rFonts w:eastAsia="宋体"/>
                <w:sz w:val="18"/>
                <w:szCs w:val="18"/>
                <w:lang w:eastAsia="zh-CN"/>
              </w:rPr>
            </w:pPr>
            <w:r>
              <w:rPr>
                <w:rFonts w:hint="eastAsia" w:eastAsia="宋体"/>
                <w:color w:val="0000FF"/>
                <w:sz w:val="18"/>
                <w:szCs w:val="18"/>
                <w:lang w:eastAsia="zh-CN"/>
              </w:rPr>
              <w:t xml:space="preserve">[FL]: The description of </w:t>
            </w:r>
            <w:r>
              <w:rPr>
                <w:rFonts w:eastAsia="宋体"/>
                <w:color w:val="0000FF"/>
                <w:sz w:val="18"/>
                <w:szCs w:val="18"/>
                <w:lang w:eastAsia="zh-CN"/>
              </w:rPr>
              <w:t>“</w:t>
            </w:r>
            <w:r>
              <w:rPr>
                <w:rFonts w:hint="eastAsia" w:eastAsia="宋体"/>
                <w:color w:val="0000FF"/>
                <w:sz w:val="18"/>
                <w:szCs w:val="18"/>
                <w:lang w:eastAsia="zh-CN"/>
              </w:rPr>
              <w:t>K</w:t>
            </w:r>
            <w:r>
              <w:rPr>
                <w:rFonts w:eastAsia="宋体"/>
                <w:color w:val="0000FF"/>
                <w:sz w:val="18"/>
                <w:szCs w:val="18"/>
                <w:lang w:eastAsia="zh-CN"/>
              </w:rPr>
              <w:t>”</w:t>
            </w:r>
            <w:r>
              <w:rPr>
                <w:rFonts w:hint="eastAsia" w:eastAsia="宋体"/>
                <w:color w:val="0000FF"/>
                <w:sz w:val="18"/>
                <w:szCs w:val="18"/>
                <w:lang w:eastAsia="zh-CN"/>
              </w:rPr>
              <w:t xml:space="preserve"> in 38.212 does not explicitly indicate whether the same or different number of 'AvailableSlotOffset ' are configured. Please check the comment from CATT.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Both of the options are fine for us.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Prefer to have the TP. But not having it is also fine.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algun Gothic"/>
                <w:sz w:val="18"/>
                <w:szCs w:val="18"/>
              </w:rPr>
              <w:t>Agree with FL’s assessment and support the TP. Regarding QC’s comment, we don’t think this TP is mismatched with 38.212. K should be the same within a CC, and the K can be the maximum number of entries in the CC. It seems there is no issue.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algun Gothic"/>
                <w:sz w:val="18"/>
                <w:szCs w:val="18"/>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宋体"/>
                <w:sz w:val="18"/>
                <w:szCs w:val="18"/>
                <w:lang w:eastAsia="zh-CN"/>
              </w:rPr>
              <w:t xml:space="preserve">Support. In order to address QC’s concern, one possible is like:  </w:t>
            </w:r>
            <w:r>
              <w:rPr>
                <w:rFonts w:eastAsia="宋体"/>
                <w:color w:val="FF0000"/>
                <w:sz w:val="18"/>
                <w:szCs w:val="18"/>
                <w:lang w:eastAsia="zh-CN"/>
              </w:rPr>
              <w:t>… with a same number  (K) of values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Don</w:t>
            </w:r>
            <w:r>
              <w:rPr>
                <w:rFonts w:eastAsia="宋体"/>
                <w:sz w:val="18"/>
                <w:szCs w:val="18"/>
                <w:lang w:eastAsia="zh-CN"/>
              </w:rPr>
              <w:t>’</w:t>
            </w:r>
            <w:r>
              <w:rPr>
                <w:rFonts w:hint="eastAsia" w:eastAsia="宋体"/>
                <w:sz w:val="18"/>
                <w:szCs w:val="18"/>
                <w:lang w:eastAsia="zh-CN"/>
              </w:rPr>
              <w:t>t supported this TP because it leads unnecessary restriction on gNB configuration and leads other CR for other descriptions in the specification in the future to align this TP such as 212 and 214 as shown in our comments in Round 1.</w:t>
            </w:r>
          </w:p>
          <w:p>
            <w:pPr>
              <w:snapToGrid w:val="0"/>
              <w:rPr>
                <w:rFonts w:eastAsia="宋体"/>
                <w:sz w:val="18"/>
                <w:szCs w:val="18"/>
                <w:lang w:eastAsia="zh-CN"/>
              </w:rPr>
            </w:pPr>
            <w:r>
              <w:rPr>
                <w:rFonts w:hint="eastAsia" w:eastAsia="宋体"/>
                <w:sz w:val="18"/>
                <w:szCs w:val="18"/>
                <w:lang w:eastAsia="zh-CN"/>
              </w:rPr>
              <w:t>In addition, it isn</w:t>
            </w:r>
            <w:r>
              <w:rPr>
                <w:rFonts w:eastAsia="宋体"/>
                <w:sz w:val="18"/>
                <w:szCs w:val="18"/>
                <w:lang w:eastAsia="zh-CN"/>
              </w:rPr>
              <w:t>’</w:t>
            </w:r>
            <w:r>
              <w:rPr>
                <w:rFonts w:hint="eastAsia" w:eastAsia="宋体"/>
                <w:sz w:val="18"/>
                <w:szCs w:val="18"/>
                <w:lang w:eastAsia="zh-CN"/>
              </w:rPr>
              <w:t>t  aligned with following agreements:</w:t>
            </w:r>
          </w:p>
          <w:p>
            <w:pPr>
              <w:snapToGrid w:val="0"/>
              <w:rPr>
                <w:rFonts w:eastAsia="宋体"/>
                <w:sz w:val="18"/>
                <w:szCs w:val="18"/>
                <w:highlight w:val="green"/>
                <w:lang w:eastAsia="zh-CN"/>
              </w:rPr>
            </w:pPr>
            <w:r>
              <w:rPr>
                <w:rFonts w:hint="eastAsia" w:eastAsia="宋体"/>
                <w:sz w:val="18"/>
                <w:szCs w:val="18"/>
                <w:highlight w:val="green"/>
                <w:lang w:eastAsia="zh-CN"/>
              </w:rPr>
              <w:t>Agreement#1:</w:t>
            </w:r>
          </w:p>
          <w:p>
            <w:pPr>
              <w:widowControl w:val="0"/>
              <w:adjustRightInd w:val="0"/>
              <w:snapToGrid w:val="0"/>
              <w:spacing w:after="0" w:line="240" w:lineRule="auto"/>
              <w:rPr>
                <w:rFonts w:eastAsia="微软雅黑"/>
                <w:iCs/>
                <w:color w:val="0070C0"/>
                <w:sz w:val="20"/>
                <w:szCs w:val="20"/>
                <w:lang w:eastAsia="zh-CN"/>
              </w:rPr>
            </w:pPr>
            <w:r>
              <w:rPr>
                <w:rFonts w:eastAsia="微软雅黑"/>
                <w:iCs/>
                <w:color w:val="0070C0"/>
                <w:sz w:val="20"/>
                <w:szCs w:val="20"/>
                <w:lang w:eastAsia="zh-CN"/>
              </w:rPr>
              <w:t>For</w:t>
            </w:r>
            <w:r>
              <w:rPr>
                <w:rFonts w:eastAsia="微软雅黑"/>
                <w:iCs/>
                <w:color w:val="0070C0"/>
                <w:sz w:val="20"/>
                <w:szCs w:val="20"/>
                <w:highlight w:val="yellow"/>
                <w:lang w:eastAsia="zh-CN"/>
              </w:rPr>
              <w:t xml:space="preserve"> a CC</w:t>
            </w:r>
            <w:r>
              <w:rPr>
                <w:rFonts w:eastAsia="微软雅黑"/>
                <w:iCs/>
                <w:color w:val="0070C0"/>
                <w:sz w:val="20"/>
                <w:szCs w:val="20"/>
                <w:lang w:eastAsia="zh-CN"/>
              </w:rPr>
              <w:t xml:space="preserve"> with t value configured, SOI bit width depends on </w:t>
            </w:r>
            <w:r>
              <w:rPr>
                <w:rFonts w:eastAsia="微软雅黑"/>
                <w:iCs/>
                <w:color w:val="0070C0"/>
                <w:sz w:val="20"/>
                <w:szCs w:val="20"/>
                <w:highlight w:val="yellow"/>
                <w:lang w:eastAsia="zh-CN"/>
              </w:rPr>
              <w:t>the maximum number of t values</w:t>
            </w:r>
            <w:r>
              <w:rPr>
                <w:rFonts w:eastAsia="微软雅黑"/>
                <w:iCs/>
                <w:color w:val="0070C0"/>
                <w:sz w:val="20"/>
                <w:szCs w:val="20"/>
                <w:lang w:eastAsia="zh-CN"/>
              </w:rPr>
              <w:t xml:space="preserve"> configured for all the resource sets across all configured BWPs in a CC </w:t>
            </w:r>
            <w:r>
              <w:rPr>
                <w:rFonts w:hint="eastAsia" w:eastAsia="微软雅黑"/>
                <w:iCs/>
                <w:color w:val="0070C0"/>
                <w:sz w:val="20"/>
                <w:szCs w:val="20"/>
                <w:lang w:eastAsia="zh-CN"/>
              </w:rPr>
              <w:t>for</w:t>
            </w:r>
            <w:r>
              <w:rPr>
                <w:rFonts w:eastAsia="微软雅黑"/>
                <w:iCs/>
                <w:color w:val="0070C0"/>
                <w:sz w:val="20"/>
                <w:szCs w:val="20"/>
                <w:lang w:eastAsia="zh-CN"/>
              </w:rPr>
              <w:t xml:space="preserve"> </w:t>
            </w:r>
            <w:r>
              <w:rPr>
                <w:rFonts w:hint="eastAsia" w:eastAsia="微软雅黑"/>
                <w:iCs/>
                <w:color w:val="0070C0"/>
                <w:sz w:val="20"/>
                <w:szCs w:val="20"/>
                <w:lang w:eastAsia="zh-CN"/>
              </w:rPr>
              <w:t>SRS</w:t>
            </w:r>
            <w:r>
              <w:rPr>
                <w:rFonts w:eastAsia="微软雅黑"/>
                <w:iCs/>
                <w:color w:val="0070C0"/>
                <w:sz w:val="20"/>
                <w:szCs w:val="20"/>
                <w:lang w:eastAsia="zh-CN"/>
              </w:rPr>
              <w:t xml:space="preserve"> transmission.</w:t>
            </w:r>
          </w:p>
          <w:p>
            <w:pPr>
              <w:widowControl w:val="0"/>
              <w:numPr>
                <w:ilvl w:val="0"/>
                <w:numId w:val="14"/>
              </w:numPr>
              <w:adjustRightInd w:val="0"/>
              <w:snapToGrid w:val="0"/>
              <w:spacing w:after="0" w:line="240" w:lineRule="auto"/>
              <w:rPr>
                <w:rFonts w:eastAsia="微软雅黑"/>
                <w:b/>
                <w:iCs/>
                <w:color w:val="0070C0"/>
                <w:sz w:val="20"/>
                <w:szCs w:val="20"/>
                <w:lang w:eastAsia="zh-CN"/>
              </w:rPr>
            </w:pPr>
            <w:r>
              <w:rPr>
                <w:rFonts w:eastAsia="微软雅黑"/>
                <w:iCs/>
                <w:color w:val="0070C0"/>
                <w:sz w:val="20"/>
                <w:szCs w:val="20"/>
                <w:lang w:eastAsia="zh-CN"/>
              </w:rPr>
              <w:t>For the CCs without any t value configured, follow Rel-15/16 mechanism to determine the SRS slot offset, where SOI bit width is 0</w:t>
            </w:r>
          </w:p>
          <w:p>
            <w:pPr>
              <w:snapToGrid w:val="0"/>
              <w:rPr>
                <w:rFonts w:eastAsia="宋体"/>
                <w:sz w:val="18"/>
                <w:szCs w:val="18"/>
                <w:highlight w:val="green"/>
                <w:lang w:eastAsia="zh-CN"/>
              </w:rPr>
            </w:pPr>
            <w:r>
              <w:rPr>
                <w:rFonts w:hint="eastAsia" w:eastAsia="宋体"/>
                <w:sz w:val="18"/>
                <w:szCs w:val="18"/>
                <w:highlight w:val="green"/>
                <w:lang w:eastAsia="zh-CN"/>
              </w:rPr>
              <w:t>Agreement#2</w:t>
            </w:r>
          </w:p>
          <w:p>
            <w:pPr>
              <w:adjustRightInd w:val="0"/>
              <w:snapToGrid w:val="0"/>
              <w:spacing w:after="0" w:line="240" w:lineRule="auto"/>
              <w:rPr>
                <w:rFonts w:eastAsia="宋体"/>
                <w:strike/>
                <w:color w:val="FF0000"/>
                <w:sz w:val="20"/>
                <w:szCs w:val="20"/>
                <w:lang w:eastAsia="zh-CN"/>
              </w:rPr>
            </w:pPr>
            <w:r>
              <w:rPr>
                <w:rFonts w:eastAsia="宋体"/>
                <w:sz w:val="20"/>
                <w:szCs w:val="20"/>
                <w:lang w:eastAsia="zh-CN"/>
              </w:rPr>
              <w:t>Bit width of SOI depends on the maximum number of “t” values configured for any of the aperiodic SRS resource sets</w:t>
            </w:r>
            <w:r>
              <w:rPr>
                <w:rFonts w:eastAsia="宋体"/>
                <w:strike/>
                <w:color w:val="FF0000"/>
                <w:sz w:val="20"/>
                <w:szCs w:val="20"/>
                <w:lang w:eastAsia="zh-CN"/>
              </w:rPr>
              <w:t xml:space="preserve"> (FFS: across all CCs or across a CC/BWP)</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The SOI field is 0 bit if the maximum number of ‘t’ values is one</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If at least one resource set has “t” configured</w:t>
            </w:r>
          </w:p>
          <w:p>
            <w:pPr>
              <w:widowControl w:val="0"/>
              <w:numPr>
                <w:ilvl w:val="1"/>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 xml:space="preserve">For the resource sets with “t” value configured, each of them is configured with K values of “t”, where </w:t>
            </w:r>
            <w:r>
              <w:rPr>
                <w:rFonts w:eastAsia="Malgun Gothic"/>
                <w:sz w:val="20"/>
                <w:szCs w:val="20"/>
                <w:highlight w:val="yellow"/>
                <w:lang w:eastAsia="zh-CN"/>
              </w:rPr>
              <w:t>1&lt;=K&lt;=4</w:t>
            </w:r>
          </w:p>
          <w:p>
            <w:pPr>
              <w:widowControl w:val="0"/>
              <w:numPr>
                <w:ilvl w:val="1"/>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t=0 applies for the resource set(s) without “t” configured in RRC</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If none of the resource sets is configured with “t” values, follow Rel-15 approach to determine slot offset</w:t>
            </w:r>
          </w:p>
          <w:p>
            <w:pPr>
              <w:snapToGrid w:val="0"/>
              <w:rPr>
                <w:rFonts w:eastAsia="宋体"/>
                <w:sz w:val="18"/>
                <w:szCs w:val="18"/>
                <w:highlight w:val="green"/>
                <w:lang w:eastAsia="zh-CN"/>
              </w:rPr>
            </w:pPr>
            <w:r>
              <w:rPr>
                <w:rFonts w:hint="eastAsia" w:eastAsia="宋体"/>
                <w:sz w:val="18"/>
                <w:szCs w:val="18"/>
                <w:highlight w:val="green"/>
                <w:lang w:eastAsia="zh-CN"/>
              </w:rPr>
              <w:t>Agreement#3</w:t>
            </w:r>
          </w:p>
          <w:p>
            <w:pPr>
              <w:widowControl w:val="0"/>
              <w:adjustRightInd w:val="0"/>
              <w:snapToGrid w:val="0"/>
              <w:spacing w:after="0" w:line="240" w:lineRule="auto"/>
              <w:rPr>
                <w:rFonts w:eastAsia="微软雅黑" w:cs="Times"/>
                <w:sz w:val="20"/>
                <w:szCs w:val="20"/>
                <w:lang w:eastAsia="zh-CN"/>
              </w:rPr>
            </w:pPr>
            <w:r>
              <w:rPr>
                <w:rFonts w:eastAsia="微软雅黑" w:cs="Times"/>
                <w:sz w:val="20"/>
                <w:szCs w:val="20"/>
                <w:lang w:eastAsia="zh-CN"/>
              </w:rPr>
              <w:t>Support Opt. 2: Reference slot is the slot indicated by the legacy triggering offset.</w:t>
            </w:r>
          </w:p>
          <w:p>
            <w:pPr>
              <w:widowControl w:val="0"/>
              <w:numPr>
                <w:ilvl w:val="0"/>
                <w:numId w:val="12"/>
              </w:numPr>
              <w:adjustRightInd w:val="0"/>
              <w:snapToGrid w:val="0"/>
              <w:spacing w:after="0" w:line="240" w:lineRule="auto"/>
              <w:rPr>
                <w:rFonts w:eastAsia="宋体"/>
                <w:color w:val="000000"/>
                <w:sz w:val="20"/>
                <w:szCs w:val="20"/>
                <w:lang w:eastAsia="zh-CN"/>
              </w:rPr>
            </w:pPr>
            <w:r>
              <w:rPr>
                <w:rFonts w:eastAsia="宋体"/>
                <w:color w:val="000000"/>
                <w:sz w:val="20"/>
                <w:szCs w:val="20"/>
                <w:lang w:eastAsia="zh-CN"/>
              </w:rPr>
              <w:t>If DCI is transmitted in slot n, and k is the legacy triggering offset, reference slot is slot n+k.</w:t>
            </w:r>
          </w:p>
          <w:p>
            <w:pPr>
              <w:widowControl w:val="0"/>
              <w:numPr>
                <w:ilvl w:val="0"/>
                <w:numId w:val="12"/>
              </w:numPr>
              <w:adjustRightInd w:val="0"/>
              <w:snapToGrid w:val="0"/>
              <w:spacing w:after="0" w:line="240" w:lineRule="auto"/>
              <w:rPr>
                <w:rFonts w:eastAsia="宋体"/>
                <w:color w:val="000000"/>
                <w:sz w:val="20"/>
                <w:szCs w:val="20"/>
                <w:lang w:eastAsia="zh-CN"/>
              </w:rPr>
            </w:pPr>
            <w:r>
              <w:rPr>
                <w:rFonts w:eastAsia="宋体"/>
                <w:color w:val="000000"/>
                <w:sz w:val="20"/>
                <w:szCs w:val="20"/>
                <w:lang w:eastAsia="zh-CN"/>
              </w:rPr>
              <w:t xml:space="preserve">Note: </w:t>
            </w:r>
            <w:r>
              <w:rPr>
                <w:rFonts w:eastAsia="宋体"/>
                <w:color w:val="000000"/>
                <w:sz w:val="20"/>
                <w:szCs w:val="20"/>
                <w:highlight w:val="yellow"/>
                <w:lang w:eastAsia="zh-CN"/>
              </w:rPr>
              <w:t>the legacy triggering offset can be 0, if slotOffset is absent.</w:t>
            </w:r>
          </w:p>
          <w:p>
            <w:pPr>
              <w:snapToGrid w:val="0"/>
              <w:rPr>
                <w:rFonts w:eastAsia="宋体"/>
                <w:sz w:val="18"/>
                <w:szCs w:val="18"/>
                <w:highlight w:val="green"/>
                <w:lang w:eastAsia="zh-CN"/>
              </w:rPr>
            </w:pPr>
          </w:p>
          <w:p>
            <w:pPr>
              <w:snapToGrid w:val="0"/>
              <w:rPr>
                <w:rFonts w:eastAsia="宋体"/>
                <w:sz w:val="18"/>
                <w:szCs w:val="18"/>
                <w:highlight w:val="green"/>
                <w:lang w:eastAsia="zh-CN"/>
              </w:rPr>
            </w:pPr>
            <w:r>
              <w:rPr>
                <w:rFonts w:hint="eastAsia" w:eastAsia="宋体"/>
                <w:sz w:val="18"/>
                <w:szCs w:val="18"/>
                <w:highlight w:val="green"/>
                <w:lang w:eastAsia="zh-CN"/>
              </w:rPr>
              <w:t>Agreement #4</w:t>
            </w:r>
          </w:p>
          <w:p>
            <w:pPr>
              <w:adjustRightInd w:val="0"/>
              <w:snapToGrid w:val="0"/>
              <w:spacing w:after="0" w:line="240" w:lineRule="auto"/>
              <w:rPr>
                <w:rFonts w:eastAsia="宋体"/>
                <w:color w:val="000000"/>
                <w:sz w:val="20"/>
                <w:szCs w:val="20"/>
                <w:lang w:eastAsia="zh-CN"/>
              </w:rPr>
            </w:pPr>
            <w:r>
              <w:rPr>
                <w:rFonts w:eastAsia="宋体"/>
                <w:iCs/>
                <w:color w:val="000000"/>
                <w:sz w:val="20"/>
                <w:szCs w:val="20"/>
                <w:highlight w:val="yellow"/>
                <w:lang w:eastAsia="zh-CN"/>
              </w:rPr>
              <w:t>Up to 4</w:t>
            </w:r>
            <w:r>
              <w:rPr>
                <w:rFonts w:eastAsia="宋体"/>
                <w:iCs/>
                <w:color w:val="000000"/>
                <w:sz w:val="20"/>
                <w:szCs w:val="20"/>
                <w:lang w:eastAsia="zh-CN"/>
              </w:rPr>
              <w:t xml:space="preserve"> “t” values can be configured per SRS resource set.</w:t>
            </w:r>
          </w:p>
          <w:p>
            <w:pPr>
              <w:snapToGrid w:val="0"/>
              <w:rPr>
                <w:rFonts w:eastAsia="宋体"/>
                <w:sz w:val="18"/>
                <w:szCs w:val="18"/>
                <w:highlight w:val="green"/>
                <w:lang w:eastAsia="zh-CN"/>
              </w:rPr>
            </w:pPr>
          </w:p>
          <w:p>
            <w:pPr>
              <w:snapToGrid w:val="0"/>
              <w:rPr>
                <w:rFonts w:eastAsia="宋体"/>
                <w:sz w:val="18"/>
                <w:szCs w:val="18"/>
                <w:lang w:eastAsia="zh-CN"/>
              </w:rPr>
            </w:pPr>
            <w:r>
              <w:rPr>
                <w:rFonts w:hint="eastAsia" w:eastAsia="宋体"/>
                <w:sz w:val="18"/>
                <w:szCs w:val="18"/>
                <w:lang w:eastAsia="zh-CN"/>
              </w:rPr>
              <w:t>Finally, we don</w:t>
            </w:r>
            <w:r>
              <w:rPr>
                <w:rFonts w:eastAsia="宋体"/>
                <w:sz w:val="18"/>
                <w:szCs w:val="18"/>
                <w:lang w:eastAsia="zh-CN"/>
              </w:rPr>
              <w:t>’</w:t>
            </w:r>
            <w:r>
              <w:rPr>
                <w:rFonts w:hint="eastAsia" w:eastAsia="宋体"/>
                <w:sz w:val="18"/>
                <w:szCs w:val="18"/>
                <w:lang w:eastAsia="zh-CN"/>
              </w:rPr>
              <w:t xml:space="preserve">t see any benefit to limit the number of values to be same. </w:t>
            </w:r>
          </w:p>
          <w:p>
            <w:pPr>
              <w:snapToGrid w:val="0"/>
              <w:rPr>
                <w:rFonts w:eastAsia="宋体"/>
                <w:sz w:val="18"/>
                <w:szCs w:val="18"/>
                <w:lang w:eastAsia="zh-CN"/>
              </w:rPr>
            </w:pPr>
          </w:p>
          <w:p>
            <w:pPr>
              <w:snapToGrid w:val="0"/>
              <w:rPr>
                <w:rFonts w:eastAsia="宋体"/>
                <w:sz w:val="18"/>
                <w:szCs w:val="18"/>
                <w:lang w:eastAsia="zh-CN"/>
              </w:rPr>
            </w:pPr>
            <w:r>
              <w:rPr>
                <w:rFonts w:hint="eastAsia" w:eastAsia="宋体"/>
                <w:color w:val="0000FF"/>
                <w:sz w:val="18"/>
                <w:szCs w:val="18"/>
                <w:lang w:eastAsia="zh-CN"/>
              </w:rPr>
              <w:t>[FL]: As FL</w:t>
            </w:r>
            <w:r>
              <w:rPr>
                <w:rFonts w:eastAsia="宋体"/>
                <w:color w:val="0000FF"/>
                <w:sz w:val="18"/>
                <w:szCs w:val="18"/>
                <w:lang w:eastAsia="zh-CN"/>
              </w:rPr>
              <w:t>’</w:t>
            </w:r>
            <w:r>
              <w:rPr>
                <w:rFonts w:hint="eastAsia" w:eastAsia="宋体"/>
                <w:color w:val="0000FF"/>
                <w:sz w:val="18"/>
                <w:szCs w:val="18"/>
                <w:lang w:eastAsia="zh-CN"/>
              </w:rPr>
              <w:t xml:space="preserve">s explained before, the same number of </w:t>
            </w:r>
            <w:r>
              <w:rPr>
                <w:rFonts w:hint="eastAsia" w:eastAsia="宋体"/>
                <w:i/>
                <w:iCs/>
                <w:color w:val="0000FF"/>
                <w:sz w:val="18"/>
                <w:szCs w:val="18"/>
                <w:lang w:eastAsia="zh-CN"/>
              </w:rPr>
              <w:t xml:space="preserve">K </w:t>
            </w:r>
            <w:r>
              <w:rPr>
                <w:rFonts w:hint="eastAsia" w:eastAsia="宋体"/>
                <w:color w:val="0000FF"/>
                <w:sz w:val="18"/>
                <w:szCs w:val="18"/>
                <w:lang w:eastAsia="zh-CN"/>
              </w:rPr>
              <w:t>corresponding to majority</w:t>
            </w:r>
            <w:r>
              <w:rPr>
                <w:rFonts w:eastAsia="宋体"/>
                <w:color w:val="0000FF"/>
                <w:sz w:val="18"/>
                <w:szCs w:val="18"/>
                <w:lang w:eastAsia="zh-CN"/>
              </w:rPr>
              <w:t>’</w:t>
            </w:r>
            <w:r>
              <w:rPr>
                <w:rFonts w:hint="eastAsia" w:eastAsia="宋体"/>
                <w:color w:val="0000FF"/>
                <w:sz w:val="18"/>
                <w:szCs w:val="18"/>
                <w:lang w:eastAsia="zh-CN"/>
              </w:rPr>
              <w:t>s common understanding and historic discussions, please check FL note in Round-3.</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Huawei,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this TP. In order to address Qualcomm’s concern, OPPO’s version is also acceptable.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According to previous agreements, “</w:t>
            </w:r>
            <w:r>
              <w:rPr>
                <w:rFonts w:eastAsia="宋体"/>
                <w:sz w:val="18"/>
                <w:szCs w:val="18"/>
                <w:lang w:eastAsia="zh-CN"/>
              </w:rPr>
              <w:t>K” indeed means the same number of “t” values.</w:t>
            </w:r>
          </w:p>
          <w:p>
            <w:pPr>
              <w:snapToGrid w:val="0"/>
              <w:rPr>
                <w:rFonts w:eastAsia="宋体"/>
                <w:b/>
                <w:sz w:val="18"/>
                <w:szCs w:val="18"/>
                <w:lang w:eastAsia="zh-CN"/>
              </w:rPr>
            </w:pPr>
            <w:r>
              <w:rPr>
                <w:rFonts w:hint="eastAsia" w:eastAsia="宋体"/>
                <w:b/>
                <w:sz w:val="18"/>
                <w:szCs w:val="18"/>
                <w:lang w:eastAsia="zh-CN"/>
              </w:rPr>
              <w:t>For QC</w:t>
            </w:r>
            <w:r>
              <w:rPr>
                <w:rFonts w:eastAsia="宋体"/>
                <w:b/>
                <w:sz w:val="18"/>
                <w:szCs w:val="18"/>
                <w:lang w:eastAsia="zh-CN"/>
              </w:rPr>
              <w:t>’</w:t>
            </w:r>
            <w:r>
              <w:rPr>
                <w:rFonts w:hint="eastAsia" w:eastAsia="宋体"/>
                <w:b/>
                <w:sz w:val="18"/>
                <w:szCs w:val="18"/>
                <w:lang w:eastAsia="zh-CN"/>
              </w:rPr>
              <w:t>s concern:</w:t>
            </w:r>
          </w:p>
          <w:p>
            <w:pPr>
              <w:snapToGrid w:val="0"/>
              <w:rPr>
                <w:rFonts w:eastAsia="宋体"/>
                <w:sz w:val="18"/>
                <w:szCs w:val="18"/>
                <w:lang w:eastAsia="zh-CN"/>
              </w:rPr>
            </w:pPr>
            <w:r>
              <w:rPr>
                <w:rFonts w:hint="eastAsia" w:eastAsia="宋体"/>
                <w:sz w:val="18"/>
                <w:szCs w:val="18"/>
                <w:lang w:eastAsia="zh-CN"/>
              </w:rPr>
              <w:t xml:space="preserve">The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in TS 38.214 is not the same as the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in TS 38.212. In TS 38.214,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means how many entries of </w:t>
            </w:r>
            <w:r>
              <w:rPr>
                <w:rFonts w:eastAsia="宋体"/>
                <w:i/>
                <w:sz w:val="18"/>
                <w:szCs w:val="18"/>
                <w:lang w:eastAsia="zh-CN"/>
              </w:rPr>
              <w:t xml:space="preserve">AvailableSlotOffset </w:t>
            </w:r>
            <w:r>
              <w:rPr>
                <w:rFonts w:hint="eastAsia" w:eastAsia="宋体"/>
                <w:sz w:val="18"/>
                <w:szCs w:val="18"/>
                <w:lang w:eastAsia="zh-CN"/>
              </w:rPr>
              <w:t xml:space="preserve">can be configured for an SRS resource set, while in TS 38.212,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is the value used to determine the bit width of SRS offset indicator field. We are open to discuss whether a change in TS 38.212 is needed to let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be the number of </w:t>
            </w:r>
            <w:r>
              <w:rPr>
                <w:rFonts w:eastAsia="宋体"/>
                <w:sz w:val="18"/>
                <w:szCs w:val="18"/>
                <w:lang w:eastAsia="zh-CN"/>
              </w:rPr>
              <w:t xml:space="preserve">entries of </w:t>
            </w:r>
            <w:r>
              <w:rPr>
                <w:rFonts w:eastAsia="宋体"/>
                <w:i/>
                <w:sz w:val="18"/>
                <w:szCs w:val="18"/>
                <w:lang w:eastAsia="zh-CN"/>
              </w:rPr>
              <w:t xml:space="preserve">AvailableSlotOffset </w:t>
            </w:r>
            <w:r>
              <w:rPr>
                <w:rFonts w:eastAsia="宋体"/>
                <w:sz w:val="18"/>
                <w:szCs w:val="18"/>
                <w:lang w:eastAsia="zh-CN"/>
              </w:rPr>
              <w:t>configured for</w:t>
            </w:r>
            <w:r>
              <w:rPr>
                <w:rFonts w:hint="eastAsia" w:eastAsia="宋体"/>
                <w:sz w:val="18"/>
                <w:szCs w:val="18"/>
                <w:lang w:eastAsia="zh-CN"/>
              </w:rPr>
              <w:t xml:space="preserve"> the SRS resource set. It is our view that current spec would not make misleading since </w:t>
            </w:r>
            <w:r>
              <w:rPr>
                <w:rFonts w:eastAsia="宋体"/>
                <w:sz w:val="18"/>
                <w:szCs w:val="18"/>
                <w:lang w:eastAsia="zh-CN"/>
              </w:rPr>
              <w:t xml:space="preserve">the maximum number of entries of </w:t>
            </w:r>
            <w:r>
              <w:rPr>
                <w:rFonts w:eastAsia="宋体"/>
                <w:i/>
                <w:sz w:val="18"/>
                <w:szCs w:val="18"/>
                <w:lang w:eastAsia="zh-CN"/>
              </w:rPr>
              <w:t xml:space="preserve">AvailableSlotOffset </w:t>
            </w:r>
            <w:r>
              <w:rPr>
                <w:rFonts w:eastAsia="宋体"/>
                <w:sz w:val="18"/>
                <w:szCs w:val="18"/>
                <w:lang w:eastAsia="zh-CN"/>
              </w:rPr>
              <w:t xml:space="preserve">configured for all aperiodic SRS resource set(s) </w:t>
            </w:r>
            <w:r>
              <w:rPr>
                <w:rFonts w:hint="eastAsia" w:eastAsia="宋体"/>
                <w:sz w:val="18"/>
                <w:szCs w:val="18"/>
                <w:lang w:eastAsia="zh-CN"/>
              </w:rPr>
              <w:t xml:space="preserve">configured with </w:t>
            </w:r>
            <w:r>
              <w:rPr>
                <w:rFonts w:eastAsia="宋体"/>
                <w:i/>
                <w:sz w:val="18"/>
                <w:szCs w:val="18"/>
                <w:lang w:eastAsia="zh-CN"/>
              </w:rPr>
              <w:t xml:space="preserve">AvailableSlotOffset </w:t>
            </w:r>
            <w:r>
              <w:rPr>
                <w:rFonts w:eastAsia="宋体"/>
                <w:sz w:val="18"/>
                <w:szCs w:val="18"/>
                <w:lang w:eastAsia="zh-CN"/>
              </w:rPr>
              <w:t>in the scheduled cell</w:t>
            </w:r>
            <w:r>
              <w:rPr>
                <w:rFonts w:hint="eastAsia" w:eastAsia="宋体"/>
                <w:sz w:val="18"/>
                <w:szCs w:val="18"/>
                <w:lang w:eastAsia="zh-CN"/>
              </w:rPr>
              <w:t xml:space="preserve"> equals to the number of </w:t>
            </w:r>
            <w:r>
              <w:rPr>
                <w:rFonts w:eastAsia="宋体"/>
                <w:sz w:val="18"/>
                <w:szCs w:val="18"/>
                <w:lang w:eastAsia="zh-CN"/>
              </w:rPr>
              <w:t xml:space="preserve">entries of </w:t>
            </w:r>
            <w:r>
              <w:rPr>
                <w:rFonts w:eastAsia="宋体"/>
                <w:i/>
                <w:sz w:val="18"/>
                <w:szCs w:val="18"/>
                <w:lang w:eastAsia="zh-CN"/>
              </w:rPr>
              <w:t xml:space="preserve">AvailableSlotOffset </w:t>
            </w:r>
            <w:r>
              <w:rPr>
                <w:rFonts w:eastAsia="宋体"/>
                <w:sz w:val="18"/>
                <w:szCs w:val="18"/>
                <w:lang w:eastAsia="zh-CN"/>
              </w:rPr>
              <w:t xml:space="preserve">configured for </w:t>
            </w:r>
            <w:r>
              <w:rPr>
                <w:rFonts w:hint="eastAsia" w:eastAsia="宋体"/>
                <w:sz w:val="18"/>
                <w:szCs w:val="18"/>
                <w:lang w:eastAsia="zh-CN"/>
              </w:rPr>
              <w:t>any</w:t>
            </w:r>
            <w:r>
              <w:rPr>
                <w:rFonts w:eastAsia="宋体"/>
                <w:sz w:val="18"/>
                <w:szCs w:val="18"/>
                <w:lang w:eastAsia="zh-CN"/>
              </w:rPr>
              <w:t xml:space="preserve"> aperiodic SRS resource set</w:t>
            </w:r>
            <w:r>
              <w:rPr>
                <w:rFonts w:hint="eastAsia" w:eastAsia="宋体"/>
                <w:sz w:val="18"/>
                <w:szCs w:val="18"/>
                <w:lang w:eastAsia="zh-CN"/>
              </w:rPr>
              <w:t xml:space="preserve"> configured with </w:t>
            </w:r>
            <w:r>
              <w:rPr>
                <w:rFonts w:eastAsia="宋体"/>
                <w:i/>
                <w:sz w:val="18"/>
                <w:szCs w:val="18"/>
                <w:lang w:eastAsia="zh-CN"/>
              </w:rPr>
              <w:t>AvailableSlotOffset</w:t>
            </w:r>
            <w:r>
              <w:t xml:space="preserve"> </w:t>
            </w:r>
            <w:r>
              <w:rPr>
                <w:rFonts w:eastAsia="宋体"/>
                <w:sz w:val="18"/>
                <w:szCs w:val="18"/>
                <w:lang w:eastAsia="zh-CN"/>
              </w:rPr>
              <w:t>in the scheduled cell</w:t>
            </w:r>
            <w:r>
              <w:rPr>
                <w:rFonts w:hint="eastAsia" w:eastAsia="宋体"/>
                <w:sz w:val="18"/>
                <w:szCs w:val="18"/>
                <w:lang w:eastAsia="zh-CN"/>
              </w:rPr>
              <w:t>.</w:t>
            </w:r>
          </w:p>
          <w:p>
            <w:pPr>
              <w:snapToGrid w:val="0"/>
              <w:rPr>
                <w:rFonts w:eastAsia="宋体"/>
                <w:b/>
                <w:sz w:val="18"/>
                <w:szCs w:val="18"/>
                <w:lang w:eastAsia="zh-CN"/>
              </w:rPr>
            </w:pPr>
            <w:r>
              <w:rPr>
                <w:rFonts w:hint="eastAsia" w:eastAsia="宋体"/>
                <w:b/>
                <w:sz w:val="18"/>
                <w:szCs w:val="18"/>
                <w:lang w:eastAsia="zh-CN"/>
              </w:rPr>
              <w:t>For ZTE</w:t>
            </w:r>
            <w:r>
              <w:rPr>
                <w:rFonts w:eastAsia="宋体"/>
                <w:b/>
                <w:sz w:val="18"/>
                <w:szCs w:val="18"/>
                <w:lang w:eastAsia="zh-CN"/>
              </w:rPr>
              <w:t>’</w:t>
            </w:r>
            <w:r>
              <w:rPr>
                <w:rFonts w:hint="eastAsia" w:eastAsia="宋体"/>
                <w:b/>
                <w:sz w:val="18"/>
                <w:szCs w:val="18"/>
                <w:lang w:eastAsia="zh-CN"/>
              </w:rPr>
              <w:t>s concern:</w:t>
            </w:r>
          </w:p>
          <w:p>
            <w:pPr>
              <w:snapToGrid w:val="0"/>
              <w:rPr>
                <w:rFonts w:eastAsia="宋体"/>
                <w:sz w:val="18"/>
                <w:szCs w:val="18"/>
                <w:lang w:eastAsia="zh-CN"/>
              </w:rPr>
            </w:pPr>
            <w:r>
              <w:rPr>
                <w:rFonts w:hint="eastAsia" w:eastAsia="宋体"/>
                <w:sz w:val="18"/>
                <w:szCs w:val="18"/>
                <w:lang w:eastAsia="zh-CN"/>
              </w:rPr>
              <w:t>We think the TP would not lead restriction on gNB</w:t>
            </w:r>
            <w:r>
              <w:rPr>
                <w:rFonts w:eastAsia="宋体"/>
                <w:sz w:val="18"/>
                <w:szCs w:val="18"/>
                <w:lang w:eastAsia="zh-CN"/>
              </w:rPr>
              <w:t>’</w:t>
            </w:r>
            <w:r>
              <w:rPr>
                <w:rFonts w:hint="eastAsia" w:eastAsia="宋体"/>
                <w:sz w:val="18"/>
                <w:szCs w:val="18"/>
                <w:lang w:eastAsia="zh-CN"/>
              </w:rPr>
              <w:t xml:space="preserve">s configuration. We never had an agreement that </w:t>
            </w:r>
            <w:r>
              <w:rPr>
                <w:rFonts w:eastAsia="宋体"/>
                <w:sz w:val="18"/>
                <w:szCs w:val="18"/>
                <w:lang w:eastAsia="zh-CN"/>
              </w:rPr>
              <w:t>“</w:t>
            </w:r>
            <w:r>
              <w:rPr>
                <w:rFonts w:hint="eastAsia" w:eastAsia="宋体"/>
                <w:sz w:val="18"/>
                <w:szCs w:val="18"/>
                <w:lang w:eastAsia="zh-CN"/>
              </w:rPr>
              <w:t xml:space="preserve">up to 4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w:t>
            </w:r>
            <w:r>
              <w:rPr>
                <w:rFonts w:eastAsia="宋体"/>
                <w:sz w:val="18"/>
                <w:szCs w:val="18"/>
                <w:lang w:eastAsia="zh-CN"/>
              </w:rPr>
              <w:t>”</w:t>
            </w:r>
            <w:r>
              <w:rPr>
                <w:rFonts w:hint="eastAsia" w:eastAsia="宋体"/>
                <w:sz w:val="18"/>
                <w:szCs w:val="18"/>
                <w:lang w:eastAsia="zh-CN"/>
              </w:rPr>
              <w:t xml:space="preserve"> means </w:t>
            </w:r>
            <w:r>
              <w:rPr>
                <w:rFonts w:eastAsia="宋体"/>
                <w:sz w:val="18"/>
                <w:szCs w:val="18"/>
                <w:lang w:eastAsia="zh-CN"/>
              </w:rPr>
              <w:t>“</w:t>
            </w:r>
            <w:r>
              <w:rPr>
                <w:rFonts w:hint="eastAsia" w:eastAsia="宋体"/>
                <w:sz w:val="18"/>
                <w:szCs w:val="18"/>
                <w:lang w:eastAsia="zh-CN"/>
              </w:rPr>
              <w:t xml:space="preserve">up to 4 different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w:t>
            </w:r>
            <w:r>
              <w:rPr>
                <w:rFonts w:eastAsia="宋体"/>
                <w:sz w:val="18"/>
                <w:szCs w:val="18"/>
                <w:lang w:eastAsia="zh-CN"/>
              </w:rPr>
              <w:t>”</w:t>
            </w:r>
            <w:r>
              <w:rPr>
                <w:rFonts w:hint="eastAsia" w:eastAsia="宋体"/>
                <w:sz w:val="18"/>
                <w:szCs w:val="18"/>
                <w:lang w:eastAsia="zh-CN"/>
              </w:rPr>
              <w:t xml:space="preserve">. It is our view that according to previous meeting agreements, gNB can configure up to 4 </w:t>
            </w:r>
            <w:r>
              <w:rPr>
                <w:rFonts w:eastAsia="宋体"/>
                <w:sz w:val="18"/>
                <w:szCs w:val="18"/>
                <w:lang w:eastAsia="zh-CN"/>
              </w:rPr>
              <w:t xml:space="preserve">entries of </w:t>
            </w:r>
            <w:r>
              <w:rPr>
                <w:rFonts w:eastAsia="宋体"/>
                <w:i/>
                <w:sz w:val="18"/>
                <w:szCs w:val="18"/>
                <w:lang w:eastAsia="zh-CN"/>
              </w:rPr>
              <w:t>AvailableSlotOffset</w:t>
            </w:r>
            <w:r>
              <w:rPr>
                <w:rFonts w:hint="eastAsia" w:eastAsia="宋体"/>
                <w:sz w:val="18"/>
                <w:szCs w:val="18"/>
                <w:lang w:eastAsia="zh-CN"/>
              </w:rPr>
              <w:t xml:space="preserve"> for an SRS resource set, the 4 entries </w:t>
            </w:r>
            <w:r>
              <w:rPr>
                <w:rFonts w:eastAsia="宋体"/>
                <w:sz w:val="18"/>
                <w:szCs w:val="18"/>
                <w:lang w:eastAsia="zh-CN"/>
              </w:rPr>
              <w:t>can</w:t>
            </w:r>
            <w:r>
              <w:rPr>
                <w:rFonts w:hint="eastAsia" w:eastAsia="宋体"/>
                <w:sz w:val="18"/>
                <w:szCs w:val="18"/>
                <w:lang w:eastAsia="zh-CN"/>
              </w:rPr>
              <w:t xml:space="preserve"> be same or not. If the majority thinks </w:t>
            </w:r>
            <w:r>
              <w:rPr>
                <w:rFonts w:eastAsia="宋体"/>
                <w:sz w:val="18"/>
                <w:szCs w:val="18"/>
                <w:lang w:eastAsia="zh-CN"/>
              </w:rPr>
              <w:t xml:space="preserve">“t is configured via higher layer parameter availableSlotOffset with up to four </w:t>
            </w:r>
            <w:r>
              <w:rPr>
                <w:rFonts w:eastAsia="宋体"/>
                <w:sz w:val="18"/>
                <w:szCs w:val="18"/>
                <w:highlight w:val="yellow"/>
                <w:lang w:eastAsia="zh-CN"/>
              </w:rPr>
              <w:t>different</w:t>
            </w:r>
            <w:r>
              <w:rPr>
                <w:rFonts w:eastAsia="宋体"/>
                <w:sz w:val="18"/>
                <w:szCs w:val="18"/>
                <w:lang w:eastAsia="zh-CN"/>
              </w:rPr>
              <w:t xml:space="preserve"> values for each triggered SRS resources  set”</w:t>
            </w:r>
            <w:r>
              <w:rPr>
                <w:rFonts w:hint="eastAsia" w:eastAsia="宋体"/>
                <w:sz w:val="18"/>
                <w:szCs w:val="18"/>
                <w:lang w:eastAsia="zh-CN"/>
              </w:rPr>
              <w:t xml:space="preserve"> in TS 38.214 is not aligned with previous agreements. </w:t>
            </w:r>
            <w:r>
              <w:rPr>
                <w:rFonts w:eastAsia="宋体"/>
                <w:sz w:val="18"/>
                <w:szCs w:val="18"/>
                <w:lang w:eastAsia="zh-CN"/>
              </w:rPr>
              <w:t>“</w:t>
            </w:r>
            <w:r>
              <w:rPr>
                <w:rFonts w:hint="eastAsia" w:eastAsia="宋体"/>
                <w:sz w:val="18"/>
                <w:szCs w:val="18"/>
                <w:lang w:eastAsia="zh-CN"/>
              </w:rPr>
              <w:t>different</w:t>
            </w:r>
            <w:r>
              <w:rPr>
                <w:rFonts w:eastAsia="宋体"/>
                <w:sz w:val="18"/>
                <w:szCs w:val="18"/>
                <w:lang w:eastAsia="zh-CN"/>
              </w:rPr>
              <w:t>”</w:t>
            </w:r>
            <w:r>
              <w:rPr>
                <w:rFonts w:hint="eastAsia" w:eastAsia="宋体"/>
                <w:sz w:val="18"/>
                <w:szCs w:val="18"/>
                <w:lang w:eastAsia="zh-CN"/>
              </w:rPr>
              <w:t xml:space="preserve"> in the sentence can be removed. </w:t>
            </w:r>
            <w:r>
              <w:rPr>
                <w:rFonts w:eastAsia="宋体"/>
                <w:sz w:val="18"/>
                <w:szCs w:val="18"/>
                <w:lang w:eastAsia="zh-CN"/>
              </w:rPr>
              <w:t>T</w:t>
            </w:r>
            <w:r>
              <w:rPr>
                <w:rFonts w:hint="eastAsia" w:eastAsia="宋体"/>
                <w:sz w:val="18"/>
                <w:szCs w:val="18"/>
                <w:lang w:eastAsia="zh-CN"/>
              </w:rPr>
              <w:t>hen there would be no restriction on gNB</w:t>
            </w:r>
            <w:r>
              <w:rPr>
                <w:rFonts w:eastAsia="宋体"/>
                <w:sz w:val="18"/>
                <w:szCs w:val="18"/>
                <w:lang w:eastAsia="zh-CN"/>
              </w:rPr>
              <w:t>’</w:t>
            </w:r>
            <w:r>
              <w:rPr>
                <w:rFonts w:hint="eastAsia" w:eastAsia="宋体"/>
                <w:sz w:val="18"/>
                <w:szCs w:val="18"/>
                <w:lang w:eastAsia="zh-CN"/>
              </w:rPr>
              <w:t xml:space="preserve">s configuration. Similarly, the following highlighted </w:t>
            </w:r>
            <w:r>
              <w:rPr>
                <w:rFonts w:eastAsia="宋体"/>
                <w:sz w:val="18"/>
                <w:szCs w:val="18"/>
                <w:lang w:eastAsia="zh-CN"/>
              </w:rPr>
              <w:t>“</w:t>
            </w:r>
            <w:r>
              <w:rPr>
                <w:rFonts w:hint="eastAsia" w:eastAsia="宋体"/>
                <w:sz w:val="18"/>
                <w:szCs w:val="18"/>
                <w:lang w:eastAsia="zh-CN"/>
              </w:rPr>
              <w:t>different</w:t>
            </w:r>
            <w:r>
              <w:rPr>
                <w:rFonts w:eastAsia="宋体"/>
                <w:sz w:val="18"/>
                <w:szCs w:val="18"/>
                <w:lang w:eastAsia="zh-CN"/>
              </w:rPr>
              <w:t>”</w:t>
            </w:r>
            <w:r>
              <w:rPr>
                <w:rFonts w:hint="eastAsia" w:eastAsia="宋体"/>
                <w:sz w:val="18"/>
                <w:szCs w:val="18"/>
                <w:lang w:eastAsia="zh-CN"/>
              </w:rPr>
              <w:t xml:space="preserve"> can be removed in TS 38.214.</w:t>
            </w:r>
          </w:p>
          <w:p>
            <w:pPr>
              <w:pStyle w:val="75"/>
              <w:rPr>
                <w:i/>
                <w:color w:val="000000"/>
                <w:sz w:val="18"/>
                <w:lang w:val="en-GB"/>
              </w:rPr>
            </w:pPr>
            <w:r>
              <w:rPr>
                <w:i/>
                <w:color w:val="000000"/>
                <w:sz w:val="18"/>
              </w:rPr>
              <w:t>-</w:t>
            </w:r>
            <w:r>
              <w:rPr>
                <w:i/>
                <w:color w:val="000000"/>
                <w:sz w:val="18"/>
              </w:rPr>
              <w:tab/>
            </w:r>
            <w:r>
              <w:rPr>
                <w:i/>
                <w:color w:val="000000"/>
                <w:sz w:val="18"/>
              </w:rPr>
              <w:t>Slot level periodicity and slot level offset as defined by the higher layer parameter</w:t>
            </w:r>
            <w:r>
              <w:rPr>
                <w:i/>
                <w:color w:val="000000"/>
                <w:sz w:val="18"/>
                <w:lang w:val="en-GB"/>
              </w:rPr>
              <w:t>s</w:t>
            </w:r>
            <w:r>
              <w:rPr>
                <w:i/>
                <w:color w:val="000000"/>
                <w:sz w:val="18"/>
              </w:rPr>
              <w:t xml:space="preserve"> periodicityAndOffset-p </w:t>
            </w:r>
            <w:r>
              <w:rPr>
                <w:i/>
                <w:color w:val="000000"/>
                <w:sz w:val="18"/>
                <w:lang w:val="en-GB"/>
              </w:rPr>
              <w:t xml:space="preserve">or </w:t>
            </w:r>
            <w:r>
              <w:rPr>
                <w:i/>
                <w:sz w:val="18"/>
              </w:rPr>
              <w:t>periodicityAndOffset-</w:t>
            </w:r>
            <w:r>
              <w:rPr>
                <w:i/>
                <w:sz w:val="18"/>
                <w:lang w:val="en-GB"/>
              </w:rPr>
              <w:t>s</w:t>
            </w:r>
            <w:r>
              <w:rPr>
                <w:i/>
                <w:sz w:val="18"/>
              </w:rPr>
              <w:t>p</w:t>
            </w:r>
            <w:r>
              <w:rPr>
                <w:i/>
                <w:color w:val="000000"/>
                <w:sz w:val="18"/>
              </w:rPr>
              <w:t xml:space="preserve"> for an SRS resource of type periodic or semi-persistent.</w:t>
            </w:r>
            <w:r>
              <w:rPr>
                <w:i/>
                <w:color w:val="000000"/>
                <w:sz w:val="18"/>
                <w:lang w:val="en-GB"/>
              </w:rPr>
              <w:t xml:space="preserve"> The UE </w:t>
            </w:r>
            <w:r>
              <w:rPr>
                <w:i/>
                <w:color w:val="000000"/>
                <w:sz w:val="18"/>
              </w:rPr>
              <w:t>is not expected</w:t>
            </w:r>
            <w:r>
              <w:rPr>
                <w:i/>
                <w:color w:val="000000"/>
                <w:sz w:val="18"/>
                <w:lang w:val="en-GB"/>
              </w:rPr>
              <w:t xml:space="preserve"> to be configured with SRS resources in the same SRS resource set SRS-ResourceSet </w:t>
            </w:r>
            <w:r>
              <w:rPr>
                <w:i/>
                <w:color w:val="000000"/>
                <w:sz w:val="18"/>
              </w:rPr>
              <w:t xml:space="preserve">or SRS-PosResourceSet </w:t>
            </w:r>
            <w:r>
              <w:rPr>
                <w:i/>
                <w:color w:val="000000"/>
                <w:sz w:val="18"/>
                <w:lang w:val="en-GB"/>
              </w:rPr>
              <w:t>with different slot level periodicities. For an SRS-ResourceSet configured with higher layer parameter resourceType set to 'aperiodic', a slot level offset is defined by the higher layer parameter slotOffset</w:t>
            </w:r>
            <w:r>
              <w:rPr>
                <w:i/>
                <w:color w:val="000000"/>
                <w:sz w:val="18"/>
              </w:rPr>
              <w:t>.</w:t>
            </w:r>
            <w:r>
              <w:rPr>
                <w:i/>
                <w:color w:val="000000" w:themeColor="text1"/>
                <w:sz w:val="18"/>
                <w14:textFill>
                  <w14:solidFill>
                    <w14:schemeClr w14:val="tx1"/>
                  </w14:solidFill>
                </w14:textFill>
              </w:rPr>
              <w:t xml:space="preserve"> </w:t>
            </w:r>
            <w:r>
              <w:rPr>
                <w:i/>
                <w:color w:val="000000"/>
                <w:sz w:val="18"/>
              </w:rPr>
              <w:t xml:space="preserve">For an SRS-ResourceSet configured with higher layer parameter resourceType set to 'aperiodic', a list of zero up to four </w:t>
            </w:r>
            <w:r>
              <w:rPr>
                <w:i/>
                <w:color w:val="000000"/>
                <w:sz w:val="18"/>
                <w:highlight w:val="yellow"/>
              </w:rPr>
              <w:t>different</w:t>
            </w:r>
            <w:r>
              <w:rPr>
                <w:i/>
                <w:color w:val="000000"/>
                <w:sz w:val="18"/>
              </w:rPr>
              <w:t xml:space="preserve"> available slot offset values from the reference slot </w:t>
            </w:r>
            <w:r>
              <w:rPr>
                <w:i/>
                <w:iCs/>
                <w:color w:val="000000"/>
                <w:sz w:val="18"/>
              </w:rPr>
              <w:t xml:space="preserve">n </w:t>
            </w:r>
            <w:r>
              <w:rPr>
                <w:i/>
                <w:color w:val="000000"/>
                <w:sz w:val="18"/>
              </w:rPr>
              <w:t xml:space="preserve">+ </w:t>
            </w:r>
            <w:r>
              <w:rPr>
                <w:i/>
                <w:iCs/>
                <w:color w:val="000000"/>
                <w:sz w:val="18"/>
              </w:rPr>
              <w:t>k</w:t>
            </w:r>
            <w:r>
              <w:rPr>
                <w:i/>
                <w:color w:val="000000"/>
                <w:sz w:val="18"/>
              </w:rPr>
              <w:t xml:space="preserve"> to the slot where the aperiodic SRS resource set is transmitted where </w:t>
            </w:r>
            <w:r>
              <w:rPr>
                <w:i/>
                <w:iCs/>
                <w:color w:val="000000"/>
                <w:sz w:val="18"/>
              </w:rPr>
              <w:t>n</w:t>
            </w:r>
            <w:r>
              <w:rPr>
                <w:i/>
                <w:color w:val="000000"/>
                <w:sz w:val="18"/>
              </w:rPr>
              <w:t xml:space="preserve"> is the slot with triggering DCI and </w:t>
            </w:r>
            <w:r>
              <w:rPr>
                <w:i/>
                <w:iCs/>
                <w:color w:val="000000"/>
                <w:sz w:val="18"/>
              </w:rPr>
              <w:t>k</w:t>
            </w:r>
            <w:r>
              <w:rPr>
                <w:i/>
                <w:color w:val="000000"/>
                <w:sz w:val="18"/>
              </w:rPr>
              <w:t xml:space="preserve"> is </w:t>
            </w:r>
            <w:r>
              <w:rPr>
                <w:i/>
                <w:iCs/>
                <w:color w:val="000000"/>
                <w:sz w:val="18"/>
              </w:rPr>
              <w:t>SlotOffset</w:t>
            </w:r>
            <w:r>
              <w:rPr>
                <w:i/>
                <w:color w:val="000000"/>
                <w:sz w:val="18"/>
              </w:rPr>
              <w:t xml:space="preserve"> is defined by the higher layer parameter </w:t>
            </w:r>
            <w:r>
              <w:rPr>
                <w:i/>
                <w:iCs/>
                <w:color w:val="000000"/>
                <w:sz w:val="18"/>
              </w:rPr>
              <w:t>AvailableSlotOffset</w:t>
            </w:r>
            <w:r>
              <w:rPr>
                <w:i/>
                <w:color w:val="000000"/>
                <w:sz w:val="18"/>
              </w:rPr>
              <w:t xml:space="preserve">. </w:t>
            </w:r>
            <w:r>
              <w:rPr>
                <w:i/>
                <w:iCs/>
                <w:color w:val="000000"/>
                <w:sz w:val="18"/>
              </w:rPr>
              <w:t>The parameter</w:t>
            </w:r>
            <w:r>
              <w:rPr>
                <w:i/>
                <w:color w:val="000000"/>
                <w:sz w:val="18"/>
              </w:rPr>
              <w:t xml:space="preserve"> AvailableSlotOffset </w:t>
            </w:r>
            <w:r>
              <w:rPr>
                <w:i/>
                <w:iCs/>
                <w:color w:val="000000"/>
                <w:sz w:val="18"/>
              </w:rPr>
              <w:t xml:space="preserve">can be configured up to 4 </w:t>
            </w:r>
            <w:r>
              <w:rPr>
                <w:i/>
                <w:iCs/>
                <w:color w:val="000000"/>
                <w:sz w:val="18"/>
                <w:highlight w:val="yellow"/>
              </w:rPr>
              <w:t>different</w:t>
            </w:r>
            <w:r>
              <w:rPr>
                <w:i/>
                <w:iCs/>
                <w:color w:val="000000"/>
                <w:sz w:val="18"/>
              </w:rPr>
              <w:t xml:space="preserve"> values</w:t>
            </w:r>
            <w:r>
              <w:rPr>
                <w:i/>
                <w:color w:val="000000"/>
                <w:sz w:val="18"/>
              </w:rPr>
              <w:t xml:space="preserve">. </w:t>
            </w:r>
            <w:r>
              <w:rPr>
                <w:i/>
                <w:color w:val="000000" w:themeColor="text1"/>
                <w:sz w:val="18"/>
                <w14:textFill>
                  <w14:solidFill>
                    <w14:schemeClr w14:val="tx1"/>
                  </w14:solidFill>
                </w14:textFill>
              </w:rPr>
              <w:t xml:space="preserve">For an </w:t>
            </w:r>
            <w:r>
              <w:rPr>
                <w:i/>
                <w:color w:val="000000"/>
                <w:sz w:val="18"/>
              </w:rPr>
              <w:t>SRS-PosResourceSet</w:t>
            </w:r>
            <w:r>
              <w:rPr>
                <w:i/>
                <w:iCs/>
                <w:color w:val="000000"/>
                <w:sz w:val="18"/>
              </w:rPr>
              <w:t xml:space="preserve"> configured w</w:t>
            </w:r>
            <w:r>
              <w:rPr>
                <w:i/>
                <w:color w:val="000000"/>
                <w:sz w:val="18"/>
              </w:rPr>
              <w:t>ith higher layer parameter resourceType set to 'aperiodic',</w:t>
            </w:r>
            <w:r>
              <w:rPr>
                <w:i/>
                <w:color w:val="000000" w:themeColor="text1"/>
                <w:sz w:val="18"/>
                <w14:textFill>
                  <w14:solidFill>
                    <w14:schemeClr w14:val="tx1"/>
                  </w14:solidFill>
                </w14:textFill>
              </w:rPr>
              <w:t xml:space="preserve"> the slot level offset is defined by the higher layer parameter slotOffset</w:t>
            </w:r>
            <w:r>
              <w:rPr>
                <w:i/>
                <w:iCs/>
                <w:color w:val="000000" w:themeColor="text1"/>
                <w:sz w:val="18"/>
                <w14:textFill>
                  <w14:solidFill>
                    <w14:schemeClr w14:val="tx1"/>
                  </w14:solidFill>
                </w14:textFill>
              </w:rPr>
              <w:t xml:space="preserve"> </w:t>
            </w:r>
            <w:r>
              <w:rPr>
                <w:rFonts w:hint="eastAsia"/>
                <w:i/>
                <w:iCs/>
                <w:color w:val="000000" w:themeColor="text1"/>
                <w:sz w:val="18"/>
                <w14:textFill>
                  <w14:solidFill>
                    <w14:schemeClr w14:val="tx1"/>
                  </w14:solidFill>
                </w14:textFill>
              </w:rPr>
              <w:t>for</w:t>
            </w:r>
            <w:r>
              <w:rPr>
                <w:i/>
                <w:iCs/>
                <w:color w:val="000000" w:themeColor="text1"/>
                <w:sz w:val="18"/>
                <w14:textFill>
                  <w14:solidFill>
                    <w14:schemeClr w14:val="tx1"/>
                  </w14:solidFill>
                </w14:textFill>
              </w:rPr>
              <w:t xml:space="preserve"> </w:t>
            </w:r>
            <w:r>
              <w:rPr>
                <w:rFonts w:hint="eastAsia"/>
                <w:i/>
                <w:iCs/>
                <w:color w:val="000000" w:themeColor="text1"/>
                <w:sz w:val="18"/>
                <w14:textFill>
                  <w14:solidFill>
                    <w14:schemeClr w14:val="tx1"/>
                  </w14:solidFill>
                </w14:textFill>
              </w:rPr>
              <w:t>each</w:t>
            </w:r>
            <w:r>
              <w:rPr>
                <w:i/>
                <w:iCs/>
                <w:color w:val="000000" w:themeColor="text1"/>
                <w:sz w:val="18"/>
                <w14:textFill>
                  <w14:solidFill>
                    <w14:schemeClr w14:val="tx1"/>
                  </w14:solidFill>
                </w14:textFill>
              </w:rPr>
              <w:t xml:space="preserve"> S</w:t>
            </w:r>
            <w:r>
              <w:rPr>
                <w:i/>
                <w:color w:val="000000" w:themeColor="text1"/>
                <w:sz w:val="18"/>
                <w14:textFill>
                  <w14:solidFill>
                    <w14:schemeClr w14:val="tx1"/>
                  </w14:solidFill>
                </w14:textFill>
              </w:rPr>
              <w:t>RS resource</w:t>
            </w:r>
            <w:r>
              <w:rPr>
                <w:i/>
                <w:color w:val="000000"/>
                <w:sz w:val="18"/>
                <w:lang w:val="en-GB"/>
              </w:rPr>
              <w:t>.</w:t>
            </w:r>
          </w:p>
          <w:p>
            <w:pPr>
              <w:snapToGrid w:val="0"/>
              <w:rPr>
                <w:rFonts w:eastAsia="宋体"/>
                <w:sz w:val="18"/>
                <w:szCs w:val="18"/>
                <w:lang w:val="en-GB" w:eastAsia="zh-CN"/>
              </w:rPr>
            </w:pPr>
            <w:r>
              <w:rPr>
                <w:rFonts w:eastAsia="宋体"/>
                <w:sz w:val="18"/>
                <w:szCs w:val="18"/>
                <w:lang w:val="en-GB" w:eastAsia="zh-CN"/>
              </w:rPr>
              <w:t>T</w:t>
            </w:r>
            <w:r>
              <w:rPr>
                <w:rFonts w:hint="eastAsia" w:eastAsia="宋体"/>
                <w:sz w:val="18"/>
                <w:szCs w:val="18"/>
                <w:lang w:val="en-GB" w:eastAsia="zh-CN"/>
              </w:rPr>
              <w:t>hen the TP can be updated as follows:</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color w:val="000000"/>
                <w:sz w:val="18"/>
                <w:lang w:val="en-GB"/>
              </w:rPr>
            </w:pPr>
            <w:r>
              <w:rPr>
                <w:color w:val="000000"/>
                <w:sz w:val="18"/>
              </w:rPr>
              <w:t>-</w:t>
            </w:r>
            <w:r>
              <w:rPr>
                <w:color w:val="000000"/>
                <w:sz w:val="18"/>
              </w:rPr>
              <w:tab/>
            </w:r>
            <w:r>
              <w:rPr>
                <w:color w:val="000000"/>
                <w:sz w:val="18"/>
              </w:rPr>
              <w:t>Slot level periodicity and slot level offset as defined by the higher layer parameter</w:t>
            </w:r>
            <w:r>
              <w:rPr>
                <w:color w:val="000000"/>
                <w:sz w:val="18"/>
                <w:lang w:val="en-GB"/>
              </w:rPr>
              <w:t>s</w:t>
            </w:r>
            <w:r>
              <w:rPr>
                <w:color w:val="000000"/>
                <w:sz w:val="18"/>
              </w:rPr>
              <w:t xml:space="preserve"> </w:t>
            </w:r>
            <w:r>
              <w:rPr>
                <w:i/>
                <w:color w:val="000000"/>
                <w:sz w:val="18"/>
              </w:rPr>
              <w:t xml:space="preserve">periodicityAndOffset-p </w:t>
            </w:r>
            <w:r>
              <w:rPr>
                <w:color w:val="000000"/>
                <w:sz w:val="18"/>
                <w:lang w:val="en-GB"/>
              </w:rPr>
              <w:t>or</w:t>
            </w:r>
            <w:r>
              <w:rPr>
                <w:i/>
                <w:color w:val="000000"/>
                <w:sz w:val="18"/>
                <w:lang w:val="en-GB"/>
              </w:rPr>
              <w:t xml:space="preserve"> </w:t>
            </w:r>
            <w:r>
              <w:rPr>
                <w:i/>
                <w:sz w:val="18"/>
              </w:rPr>
              <w:t>periodicityAndOffset-</w:t>
            </w:r>
            <w:r>
              <w:rPr>
                <w:i/>
                <w:sz w:val="18"/>
                <w:lang w:val="en-GB"/>
              </w:rPr>
              <w:t>s</w:t>
            </w:r>
            <w:r>
              <w:rPr>
                <w:i/>
                <w:sz w:val="18"/>
              </w:rPr>
              <w:t>p</w:t>
            </w:r>
            <w:r>
              <w:rPr>
                <w:i/>
                <w:color w:val="000000"/>
                <w:sz w:val="18"/>
              </w:rPr>
              <w:t xml:space="preserve"> </w:t>
            </w:r>
            <w:r>
              <w:rPr>
                <w:color w:val="000000"/>
                <w:sz w:val="18"/>
              </w:rPr>
              <w:t>for an SRS resource of type periodic or semi-persistent.</w:t>
            </w:r>
            <w:r>
              <w:rPr>
                <w:color w:val="000000"/>
                <w:sz w:val="18"/>
                <w:lang w:val="en-GB"/>
              </w:rPr>
              <w:t xml:space="preserve"> The UE </w:t>
            </w:r>
            <w:r>
              <w:rPr>
                <w:color w:val="000000"/>
                <w:sz w:val="18"/>
              </w:rPr>
              <w:t>is not expected</w:t>
            </w:r>
            <w:r>
              <w:rPr>
                <w:color w:val="000000"/>
                <w:sz w:val="18"/>
                <w:lang w:val="en-GB"/>
              </w:rPr>
              <w:t xml:space="preserve"> to be configured with SRS resources in the same SRS resource set </w:t>
            </w:r>
            <w:r>
              <w:rPr>
                <w:i/>
                <w:color w:val="000000"/>
                <w:sz w:val="18"/>
                <w:lang w:val="en-GB"/>
              </w:rPr>
              <w:t>SRS-ResourceSet</w:t>
            </w:r>
            <w:r>
              <w:rPr>
                <w:color w:val="000000"/>
                <w:sz w:val="18"/>
                <w:lang w:val="en-GB"/>
              </w:rPr>
              <w:t xml:space="preserve"> </w:t>
            </w:r>
            <w:r>
              <w:rPr>
                <w:color w:val="000000"/>
                <w:sz w:val="18"/>
              </w:rPr>
              <w:t xml:space="preserve">or </w:t>
            </w:r>
            <w:r>
              <w:rPr>
                <w:i/>
                <w:color w:val="000000"/>
                <w:sz w:val="18"/>
              </w:rPr>
              <w:t xml:space="preserve">SRS-PosResourceSet </w:t>
            </w:r>
            <w:r>
              <w:rPr>
                <w:color w:val="000000"/>
                <w:sz w:val="18"/>
                <w:lang w:val="en-GB"/>
              </w:rPr>
              <w:t xml:space="preserve">with different slot level periodicities. For an </w:t>
            </w:r>
            <w:r>
              <w:rPr>
                <w:i/>
                <w:color w:val="000000"/>
                <w:sz w:val="18"/>
                <w:lang w:val="en-GB"/>
              </w:rPr>
              <w:t>SRS-ResourceSet</w:t>
            </w:r>
            <w:r>
              <w:rPr>
                <w:color w:val="000000"/>
                <w:sz w:val="18"/>
                <w:lang w:val="en-GB"/>
              </w:rPr>
              <w:t xml:space="preserve"> configured with higher layer parameter </w:t>
            </w:r>
            <w:r>
              <w:rPr>
                <w:i/>
                <w:color w:val="000000"/>
                <w:sz w:val="18"/>
                <w:lang w:val="en-GB"/>
              </w:rPr>
              <w:t>resourceType</w:t>
            </w:r>
            <w:r>
              <w:rPr>
                <w:color w:val="000000"/>
                <w:sz w:val="18"/>
                <w:lang w:val="en-GB"/>
              </w:rPr>
              <w:t xml:space="preserve"> set to 'aperiodic', a slot level offset is defined by the higher layer parameter </w:t>
            </w:r>
            <w:r>
              <w:rPr>
                <w:i/>
                <w:color w:val="000000"/>
                <w:sz w:val="18"/>
                <w:lang w:val="en-GB"/>
              </w:rPr>
              <w:t>slotOffset</w:t>
            </w:r>
            <w:r>
              <w:rPr>
                <w:i/>
                <w:color w:val="000000"/>
                <w:sz w:val="18"/>
              </w:rPr>
              <w:t>.</w:t>
            </w:r>
            <w:r>
              <w:rPr>
                <w:color w:val="000000" w:themeColor="text1"/>
                <w:sz w:val="18"/>
                <w14:textFill>
                  <w14:solidFill>
                    <w14:schemeClr w14:val="tx1"/>
                  </w14:solidFill>
                </w14:textFill>
              </w:rPr>
              <w:t xml:space="preserve"> </w:t>
            </w:r>
            <w:r>
              <w:rPr>
                <w:color w:val="000000"/>
                <w:sz w:val="18"/>
              </w:rPr>
              <w:t xml:space="preserve">For an </w:t>
            </w:r>
            <w:r>
              <w:rPr>
                <w:i/>
                <w:color w:val="000000"/>
                <w:sz w:val="18"/>
              </w:rPr>
              <w:t>SRS-ResourceSet</w:t>
            </w:r>
            <w:r>
              <w:rPr>
                <w:color w:val="000000"/>
                <w:sz w:val="18"/>
              </w:rPr>
              <w:t xml:space="preserve"> configured with higher layer parameter </w:t>
            </w:r>
            <w:r>
              <w:rPr>
                <w:i/>
                <w:color w:val="000000"/>
                <w:sz w:val="18"/>
              </w:rPr>
              <w:t>resourceType</w:t>
            </w:r>
            <w:r>
              <w:rPr>
                <w:color w:val="000000"/>
                <w:sz w:val="18"/>
              </w:rPr>
              <w:t xml:space="preserve"> set to 'aperiodic', a list of zero up to four </w:t>
            </w:r>
            <w:r>
              <w:rPr>
                <w:strike/>
                <w:color w:val="FF0000"/>
                <w:sz w:val="18"/>
              </w:rPr>
              <w:t>different</w:t>
            </w:r>
            <w:r>
              <w:rPr>
                <w:color w:val="FF0000"/>
                <w:sz w:val="18"/>
              </w:rPr>
              <w:t xml:space="preserve"> </w:t>
            </w:r>
            <w:r>
              <w:rPr>
                <w:color w:val="000000"/>
                <w:sz w:val="18"/>
              </w:rPr>
              <w:t xml:space="preserve">available slot offset values from the reference slot </w:t>
            </w:r>
            <w:r>
              <w:rPr>
                <w:i/>
                <w:iCs/>
                <w:color w:val="000000"/>
                <w:sz w:val="18"/>
              </w:rPr>
              <w:t xml:space="preserve">n </w:t>
            </w:r>
            <w:r>
              <w:rPr>
                <w:color w:val="000000"/>
                <w:sz w:val="18"/>
              </w:rPr>
              <w:t xml:space="preserve">+ </w:t>
            </w:r>
            <w:r>
              <w:rPr>
                <w:i/>
                <w:iCs/>
                <w:color w:val="000000"/>
                <w:sz w:val="18"/>
              </w:rPr>
              <w:t>k</w:t>
            </w:r>
            <w:r>
              <w:rPr>
                <w:color w:val="000000"/>
                <w:sz w:val="18"/>
              </w:rPr>
              <w:t xml:space="preserve"> to the slot where the aperiodic SRS resource set is transmitted where </w:t>
            </w:r>
            <w:r>
              <w:rPr>
                <w:i/>
                <w:iCs/>
                <w:color w:val="000000"/>
                <w:sz w:val="18"/>
              </w:rPr>
              <w:t>n</w:t>
            </w:r>
            <w:r>
              <w:rPr>
                <w:color w:val="000000"/>
                <w:sz w:val="18"/>
              </w:rPr>
              <w:t xml:space="preserve"> is the slot with triggering DCI and </w:t>
            </w:r>
            <w:r>
              <w:rPr>
                <w:i/>
                <w:iCs/>
                <w:color w:val="000000"/>
                <w:sz w:val="18"/>
              </w:rPr>
              <w:t>k</w:t>
            </w:r>
            <w:r>
              <w:rPr>
                <w:color w:val="000000"/>
                <w:sz w:val="18"/>
              </w:rPr>
              <w:t xml:space="preserve"> is </w:t>
            </w:r>
            <w:r>
              <w:rPr>
                <w:i/>
                <w:iCs/>
                <w:color w:val="000000"/>
                <w:sz w:val="18"/>
              </w:rPr>
              <w:t>SlotOffset</w:t>
            </w:r>
            <w:r>
              <w:rPr>
                <w:color w:val="000000"/>
                <w:sz w:val="18"/>
              </w:rPr>
              <w:t xml:space="preserve"> is defined by the higher layer parameter </w:t>
            </w:r>
            <w:r>
              <w:rPr>
                <w:i/>
                <w:iCs/>
                <w:color w:val="000000"/>
                <w:sz w:val="18"/>
              </w:rPr>
              <w:t>AvailableSlotOffset</w:t>
            </w:r>
            <w:r>
              <w:rPr>
                <w:i/>
                <w:color w:val="000000"/>
                <w:sz w:val="18"/>
              </w:rPr>
              <w:t xml:space="preserve">. </w:t>
            </w:r>
            <w:r>
              <w:rPr>
                <w:iCs/>
                <w:color w:val="000000"/>
                <w:sz w:val="18"/>
              </w:rPr>
              <w:t>The parameter</w:t>
            </w:r>
            <w:r>
              <w:rPr>
                <w:i/>
                <w:color w:val="000000"/>
                <w:sz w:val="18"/>
              </w:rPr>
              <w:t xml:space="preserve"> AvailableSlotOffset </w:t>
            </w:r>
            <w:r>
              <w:rPr>
                <w:iCs/>
                <w:color w:val="000000"/>
                <w:sz w:val="18"/>
              </w:rPr>
              <w:t xml:space="preserve">can be configured up to 4 </w:t>
            </w:r>
            <w:r>
              <w:rPr>
                <w:iCs/>
                <w:strike/>
                <w:color w:val="FF0000"/>
                <w:sz w:val="18"/>
              </w:rPr>
              <w:t>different</w:t>
            </w:r>
            <w:r>
              <w:rPr>
                <w:iCs/>
                <w:color w:val="000000"/>
                <w:sz w:val="18"/>
              </w:rPr>
              <w:t xml:space="preserve"> values</w:t>
            </w:r>
            <w:r>
              <w:rPr>
                <w:i/>
                <w:color w:val="000000"/>
                <w:sz w:val="18"/>
              </w:rPr>
              <w:t xml:space="preserve">. </w:t>
            </w:r>
            <w:r>
              <w:rPr>
                <w:color w:val="000000" w:themeColor="text1"/>
                <w:sz w:val="18"/>
                <w14:textFill>
                  <w14:solidFill>
                    <w14:schemeClr w14:val="tx1"/>
                  </w14:solidFill>
                </w14:textFill>
              </w:rPr>
              <w:t xml:space="preserve">For an </w:t>
            </w:r>
            <w:r>
              <w:rPr>
                <w:i/>
                <w:color w:val="000000"/>
                <w:sz w:val="18"/>
              </w:rPr>
              <w:t>SRS-PosResourceSet</w:t>
            </w:r>
            <w:r>
              <w:rPr>
                <w:iCs/>
                <w:color w:val="000000"/>
                <w:sz w:val="18"/>
              </w:rPr>
              <w:t xml:space="preserve"> configured w</w:t>
            </w:r>
            <w:r>
              <w:rPr>
                <w:color w:val="000000"/>
                <w:sz w:val="18"/>
              </w:rPr>
              <w:t>ith higher layer parameter r</w:t>
            </w:r>
            <w:r>
              <w:rPr>
                <w:i/>
                <w:color w:val="000000"/>
                <w:sz w:val="18"/>
              </w:rPr>
              <w:t>esourceType</w:t>
            </w:r>
            <w:r>
              <w:rPr>
                <w:color w:val="000000"/>
                <w:sz w:val="18"/>
              </w:rPr>
              <w:t xml:space="preserve"> set to 'aperiodic',</w:t>
            </w:r>
            <w:r>
              <w:rPr>
                <w:color w:val="000000" w:themeColor="text1"/>
                <w:sz w:val="18"/>
                <w14:textFill>
                  <w14:solidFill>
                    <w14:schemeClr w14:val="tx1"/>
                  </w14:solidFill>
                </w14:textFill>
              </w:rPr>
              <w:t xml:space="preserve"> the slot level offset is defined by the higher layer parameter </w:t>
            </w:r>
            <w:r>
              <w:rPr>
                <w:i/>
                <w:color w:val="000000" w:themeColor="text1"/>
                <w:sz w:val="18"/>
                <w14:textFill>
                  <w14:solidFill>
                    <w14:schemeClr w14:val="tx1"/>
                  </w14:solidFill>
                </w14:textFill>
              </w:rPr>
              <w:t>slotOffset</w:t>
            </w:r>
            <w:r>
              <w:rPr>
                <w:iCs/>
                <w:color w:val="000000" w:themeColor="text1"/>
                <w:sz w:val="18"/>
                <w14:textFill>
                  <w14:solidFill>
                    <w14:schemeClr w14:val="tx1"/>
                  </w14:solidFill>
                </w14:textFill>
              </w:rPr>
              <w:t xml:space="preserve"> </w:t>
            </w:r>
            <w:r>
              <w:rPr>
                <w:rFonts w:hint="eastAsia"/>
                <w:iCs/>
                <w:color w:val="000000" w:themeColor="text1"/>
                <w:sz w:val="18"/>
                <w14:textFill>
                  <w14:solidFill>
                    <w14:schemeClr w14:val="tx1"/>
                  </w14:solidFill>
                </w14:textFill>
              </w:rPr>
              <w:t>for</w:t>
            </w:r>
            <w:r>
              <w:rPr>
                <w:iCs/>
                <w:color w:val="000000" w:themeColor="text1"/>
                <w:sz w:val="18"/>
                <w14:textFill>
                  <w14:solidFill>
                    <w14:schemeClr w14:val="tx1"/>
                  </w14:solidFill>
                </w14:textFill>
              </w:rPr>
              <w:t xml:space="preserve"> </w:t>
            </w:r>
            <w:r>
              <w:rPr>
                <w:rFonts w:hint="eastAsia"/>
                <w:iCs/>
                <w:color w:val="000000" w:themeColor="text1"/>
                <w:sz w:val="18"/>
                <w14:textFill>
                  <w14:solidFill>
                    <w14:schemeClr w14:val="tx1"/>
                  </w14:solidFill>
                </w14:textFill>
              </w:rPr>
              <w:t>each</w:t>
            </w:r>
            <w:r>
              <w:rPr>
                <w:iCs/>
                <w:color w:val="000000" w:themeColor="text1"/>
                <w:sz w:val="18"/>
                <w14:textFill>
                  <w14:solidFill>
                    <w14:schemeClr w14:val="tx1"/>
                  </w14:solidFill>
                </w14:textFill>
              </w:rPr>
              <w:t xml:space="preserve"> S</w:t>
            </w:r>
            <w:r>
              <w:rPr>
                <w:color w:val="000000" w:themeColor="text1"/>
                <w:sz w:val="18"/>
                <w14:textFill>
                  <w14:solidFill>
                    <w14:schemeClr w14:val="tx1"/>
                  </w14:solidFill>
                </w14:textFill>
              </w:rPr>
              <w:t>RS resource</w:t>
            </w:r>
            <w:r>
              <w:rPr>
                <w:color w:val="000000"/>
                <w:sz w:val="18"/>
                <w:lang w:val="en-GB"/>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rPr>
                <w:rFonts w:eastAsiaTheme="minorEastAsia"/>
                <w:sz w:val="18"/>
                <w:szCs w:val="18"/>
                <w:lang w:val="en-US" w:eastAsia="zh-CN"/>
              </w:rPr>
            </w:pP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 xml:space="preserve">four </w:t>
            </w:r>
            <w:r>
              <w:rPr>
                <w:iCs/>
                <w:strike/>
                <w:color w:val="FF0000"/>
                <w:sz w:val="18"/>
                <w:szCs w:val="18"/>
                <w:lang w:val="en-US"/>
              </w:rPr>
              <w:t>different</w:t>
            </w:r>
            <w:r>
              <w:rPr>
                <w:iCs/>
                <w:color w:val="FF0000"/>
                <w:sz w:val="18"/>
                <w:szCs w:val="18"/>
                <w:lang w:val="en-US"/>
              </w:rPr>
              <w:t xml:space="preserve"> </w:t>
            </w:r>
            <w:r>
              <w:rPr>
                <w:iCs/>
                <w:color w:val="000000" w:themeColor="text1"/>
                <w:sz w:val="18"/>
                <w:szCs w:val="18"/>
                <w:lang w:val="en-US"/>
                <w14:textFill>
                  <w14:solidFill>
                    <w14:schemeClr w14:val="tx1"/>
                  </w14:solidFill>
                </w14:textFill>
              </w:rPr>
              <w:t>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napToGrid w:val="0"/>
              <w:jc w:val="center"/>
              <w:rPr>
                <w:rFonts w:eastAsia="宋体"/>
                <w:sz w:val="18"/>
                <w:szCs w:val="18"/>
                <w:lang w:eastAsia="zh-CN"/>
              </w:rPr>
            </w:pPr>
            <w:r>
              <w:rPr>
                <w:rFonts w:eastAsiaTheme="minorEastAsia"/>
                <w:color w:val="FF0000"/>
                <w:sz w:val="18"/>
                <w:szCs w:val="18"/>
                <w:lang w:eastAsia="zh-CN"/>
              </w:rPr>
              <w:t>&lt;End of TP for TS38.214&gt;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Not support. </w:t>
            </w:r>
            <w:r>
              <w:rPr>
                <w:rFonts w:eastAsia="Malgun Gothic"/>
                <w:sz w:val="18"/>
                <w:szCs w:val="18"/>
              </w:rPr>
              <w:t xml:space="preserve">There are no relevant agreements have been adopted. If there is no consensus, it is obviously possible to support different number of </w:t>
            </w:r>
            <w:r>
              <w:rPr>
                <w:rFonts w:eastAsia="Malgun Gothic"/>
                <w:i/>
                <w:sz w:val="18"/>
                <w:szCs w:val="18"/>
              </w:rPr>
              <w:t xml:space="preserve">availableSlotOffset </w:t>
            </w:r>
            <w:r>
              <w:rPr>
                <w:rFonts w:eastAsia="Malgun Gothic"/>
                <w:sz w:val="18"/>
                <w:szCs w:val="18"/>
              </w:rPr>
              <w:t>parameters.</w:t>
            </w:r>
          </w:p>
          <w:p>
            <w:pPr>
              <w:snapToGrid w:val="0"/>
              <w:rPr>
                <w:rFonts w:eastAsia="Malgun Gothic"/>
                <w:sz w:val="18"/>
                <w:szCs w:val="18"/>
              </w:rPr>
            </w:pPr>
            <w:r>
              <w:rPr>
                <w:rFonts w:hint="eastAsia" w:eastAsia="宋体"/>
                <w:color w:val="0000FF"/>
                <w:sz w:val="18"/>
                <w:szCs w:val="18"/>
                <w:lang w:eastAsia="zh-CN"/>
              </w:rPr>
              <w:t>[FL]: Please check FL</w:t>
            </w:r>
            <w:r>
              <w:rPr>
                <w:rFonts w:eastAsia="宋体"/>
                <w:color w:val="0000FF"/>
                <w:sz w:val="18"/>
                <w:szCs w:val="18"/>
                <w:lang w:eastAsia="zh-CN"/>
              </w:rPr>
              <w:t>’</w:t>
            </w:r>
            <w:r>
              <w:rPr>
                <w:rFonts w:hint="eastAsia" w:eastAsia="宋体"/>
                <w:color w:val="0000FF"/>
                <w:sz w:val="18"/>
                <w:szCs w:val="18"/>
                <w:lang w:eastAsia="zh-CN"/>
              </w:rPr>
              <w:t>s feedback above to QC and ZTE.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ZTE(2)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@CATT,  thanks for your reply.  The restriction of same number of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 in your TP is unnecessary and leads other unnecessary CR as  shown by you. So we don</w:t>
            </w:r>
            <w:r>
              <w:rPr>
                <w:rFonts w:eastAsia="宋体"/>
                <w:sz w:val="18"/>
                <w:szCs w:val="18"/>
                <w:lang w:eastAsia="zh-CN"/>
              </w:rPr>
              <w:t>’</w:t>
            </w:r>
            <w:r>
              <w:rPr>
                <w:rFonts w:hint="eastAsia" w:eastAsia="宋体"/>
                <w:sz w:val="18"/>
                <w:szCs w:val="18"/>
                <w:lang w:eastAsia="zh-CN"/>
              </w:rPr>
              <w:t xml:space="preserve">t support  this restriction in your TP as same view with Samsung.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supportive of the TP from OPPO</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3</w:t>
      </w:r>
    </w:p>
    <w:p>
      <w:pPr>
        <w:pStyle w:val="7"/>
        <w:spacing w:after="0" w:line="240" w:lineRule="auto"/>
      </w:pPr>
      <w:r>
        <w:rPr>
          <w:rFonts w:hint="eastAsia"/>
          <w:lang w:eastAsia="zh-CN"/>
        </w:rPr>
        <w:t xml:space="preserve">Final </w:t>
      </w:r>
      <w:r>
        <w:t>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issue#1-5 in Round-2 is:</w:t>
            </w:r>
          </w:p>
          <w:p>
            <w:pPr>
              <w:snapToGrid w:val="0"/>
              <w:rPr>
                <w:rFonts w:eastAsia="宋体"/>
                <w:b/>
                <w:bCs/>
                <w:color w:val="0000FF"/>
                <w:sz w:val="18"/>
                <w:szCs w:val="18"/>
                <w:lang w:eastAsia="zh-CN"/>
              </w:rPr>
            </w:pPr>
            <w:r>
              <w:rPr>
                <w:rFonts w:hint="eastAsia" w:eastAsia="宋体"/>
                <w:b/>
                <w:bCs/>
                <w:color w:val="0000FF"/>
                <w:sz w:val="18"/>
                <w:szCs w:val="18"/>
                <w:lang w:eastAsia="zh-CN"/>
              </w:rPr>
              <w:t>TP#1-5:</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Support/fine: Nokia, Ericsson, Intel, LGE, OPPO, Huawei/HiSilicon, CATT, Apple</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Do not support/n</w:t>
            </w:r>
            <w:r>
              <w:rPr>
                <w:color w:val="0000FF"/>
                <w:sz w:val="18"/>
                <w:szCs w:val="18"/>
                <w:lang w:val="en-GB"/>
              </w:rPr>
              <w:t xml:space="preserve">ot </w:t>
            </w:r>
            <w:r>
              <w:rPr>
                <w:rFonts w:hint="eastAsia"/>
                <w:color w:val="0000FF"/>
                <w:sz w:val="18"/>
                <w:szCs w:val="18"/>
                <w:lang w:eastAsia="zh-CN"/>
              </w:rPr>
              <w:t>needed</w:t>
            </w:r>
            <w:r>
              <w:rPr>
                <w:color w:val="0000FF"/>
                <w:sz w:val="18"/>
                <w:szCs w:val="18"/>
                <w:lang w:val="en-GB"/>
              </w:rPr>
              <w:t>:</w:t>
            </w:r>
            <w:r>
              <w:rPr>
                <w:rFonts w:hint="eastAsia"/>
                <w:color w:val="0000FF"/>
                <w:sz w:val="18"/>
                <w:szCs w:val="18"/>
                <w:lang w:eastAsia="zh-CN"/>
              </w:rPr>
              <w:t xml:space="preserve"> QC, ZTE, Samsung</w:t>
            </w:r>
          </w:p>
          <w:p>
            <w:pPr>
              <w:snapToGrid w:val="0"/>
              <w:rPr>
                <w:rFonts w:eastAsia="宋体"/>
                <w:color w:val="0000FF"/>
                <w:sz w:val="18"/>
                <w:szCs w:val="18"/>
                <w:lang w:eastAsia="zh-CN"/>
              </w:rPr>
            </w:pPr>
          </w:p>
          <w:p>
            <w:pPr>
              <w:snapToGrid w:val="0"/>
              <w:rPr>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Based on the discussion in Round-2, almost all companies except QC, ZTE and Samsung were supportive/fine to TP#1-5. Likewise, FL holds the same view as before that the notation </w:t>
            </w:r>
            <w:r>
              <w:rPr>
                <w:rFonts w:eastAsia="宋体"/>
                <w:color w:val="0000FF"/>
                <w:sz w:val="18"/>
                <w:szCs w:val="18"/>
                <w:lang w:eastAsia="zh-CN"/>
              </w:rPr>
              <w:t>“</w:t>
            </w:r>
            <w:r>
              <w:rPr>
                <w:rFonts w:hint="eastAsia" w:eastAsia="宋体"/>
                <w:i/>
                <w:iCs/>
                <w:color w:val="0000FF"/>
                <w:sz w:val="18"/>
                <w:szCs w:val="18"/>
                <w:lang w:eastAsia="zh-CN"/>
              </w:rPr>
              <w:t>K</w:t>
            </w:r>
            <w:r>
              <w:rPr>
                <w:rFonts w:eastAsia="宋体"/>
                <w:color w:val="0000FF"/>
                <w:sz w:val="18"/>
                <w:szCs w:val="18"/>
                <w:lang w:eastAsia="zh-CN"/>
              </w:rPr>
              <w:t>”</w:t>
            </w:r>
            <w:r>
              <w:rPr>
                <w:rFonts w:hint="eastAsia" w:eastAsia="宋体"/>
                <w:color w:val="0000FF"/>
                <w:sz w:val="18"/>
                <w:szCs w:val="18"/>
                <w:lang w:eastAsia="zh-CN"/>
              </w:rPr>
              <w:t xml:space="preserve"> means the same number of available offset values. Please @QC, ZTE and Samsung further consider companies</w:t>
            </w:r>
            <w:r>
              <w:rPr>
                <w:rFonts w:eastAsia="宋体"/>
                <w:color w:val="0000FF"/>
                <w:sz w:val="18"/>
                <w:szCs w:val="18"/>
                <w:lang w:eastAsia="zh-CN"/>
              </w:rPr>
              <w:t>’</w:t>
            </w:r>
            <w:r>
              <w:rPr>
                <w:rFonts w:hint="eastAsia" w:eastAsia="宋体"/>
                <w:color w:val="0000FF"/>
                <w:sz w:val="18"/>
                <w:szCs w:val="18"/>
                <w:lang w:eastAsia="zh-CN"/>
              </w:rPr>
              <w:t xml:space="preserve"> explanations and whether this TP can be acceptable to capture same </w:t>
            </w:r>
            <w:r>
              <w:rPr>
                <w:rFonts w:hint="eastAsia" w:eastAsia="宋体"/>
                <w:i/>
                <w:iCs/>
                <w:color w:val="0000FF"/>
                <w:sz w:val="18"/>
                <w:szCs w:val="18"/>
                <w:lang w:eastAsia="zh-CN"/>
              </w:rPr>
              <w:t xml:space="preserve">K </w:t>
            </w:r>
            <w:r>
              <w:rPr>
                <w:rFonts w:hint="eastAsia" w:eastAsia="宋体"/>
                <w:color w:val="0000FF"/>
                <w:sz w:val="18"/>
                <w:szCs w:val="18"/>
                <w:lang w:eastAsia="zh-CN"/>
              </w:rPr>
              <w:t xml:space="preserve">values of </w:t>
            </w:r>
            <w:r>
              <w:rPr>
                <w:i/>
                <w:color w:val="0000FF"/>
                <w:sz w:val="18"/>
                <w:szCs w:val="18"/>
                <w:lang w:val="en-AU"/>
              </w:rPr>
              <w:t>availableSlotOffset</w:t>
            </w:r>
            <w:r>
              <w:rPr>
                <w:iCs/>
                <w:color w:val="0000FF"/>
                <w:sz w:val="18"/>
                <w:szCs w:val="18"/>
                <w:lang w:val="en-AU"/>
              </w:rPr>
              <w:t xml:space="preserve"> parameter</w:t>
            </w:r>
            <w:r>
              <w:rPr>
                <w:rFonts w:hint="eastAsia"/>
                <w:iCs/>
                <w:color w:val="0000FF"/>
                <w:sz w:val="18"/>
                <w:szCs w:val="18"/>
                <w:lang w:eastAsia="zh-CN"/>
              </w:rPr>
              <w:t xml:space="preserve"> </w:t>
            </w:r>
            <w:r>
              <w:rPr>
                <w:rFonts w:hint="eastAsia" w:eastAsia="宋体"/>
                <w:color w:val="0000FF"/>
                <w:sz w:val="18"/>
                <w:szCs w:val="18"/>
                <w:lang w:eastAsia="zh-CN"/>
              </w:rPr>
              <w:t>when across SRS-ResourceSets. Besides, as per some companies suggested to use the update from OPPO in Round-2, it seems better to capture this clarification in the spec from FL</w:t>
            </w:r>
            <w:r>
              <w:rPr>
                <w:rFonts w:eastAsia="宋体"/>
                <w:color w:val="0000FF"/>
                <w:sz w:val="18"/>
                <w:szCs w:val="18"/>
                <w:lang w:eastAsia="zh-CN"/>
              </w:rPr>
              <w:t>’</w:t>
            </w:r>
            <w:r>
              <w:rPr>
                <w:rFonts w:hint="eastAsia" w:eastAsia="宋体"/>
                <w:color w:val="0000FF"/>
                <w:sz w:val="18"/>
                <w:szCs w:val="18"/>
                <w:lang w:eastAsia="zh-CN"/>
              </w:rPr>
              <w:t>s perspective. Let</w:t>
            </w:r>
            <w:r>
              <w:rPr>
                <w:rFonts w:eastAsia="宋体"/>
                <w:color w:val="0000FF"/>
                <w:sz w:val="18"/>
                <w:szCs w:val="18"/>
                <w:lang w:eastAsia="zh-CN"/>
              </w:rPr>
              <w:t>’</w:t>
            </w:r>
            <w:r>
              <w:rPr>
                <w:rFonts w:hint="eastAsia" w:eastAsia="宋体"/>
                <w:color w:val="0000FF"/>
                <w:sz w:val="18"/>
                <w:szCs w:val="18"/>
                <w:lang w:eastAsia="zh-CN"/>
              </w:rPr>
              <w:t>s try this version as follows.</w:t>
            </w:r>
          </w:p>
          <w:p>
            <w:pPr>
              <w:snapToGrid w:val="0"/>
              <w:jc w:val="left"/>
              <w:rPr>
                <w:b/>
                <w:bCs/>
                <w:sz w:val="18"/>
                <w:szCs w:val="18"/>
                <w:lang w:eastAsia="zh-CN"/>
              </w:rPr>
            </w:pPr>
            <w:r>
              <w:rPr>
                <w:rFonts w:hint="eastAsia"/>
                <w:b/>
                <w:bCs/>
                <w:sz w:val="18"/>
                <w:szCs w:val="18"/>
                <w:lang w:eastAsia="zh-CN"/>
              </w:rPr>
              <w:t>T</w:t>
            </w:r>
            <w:r>
              <w:rPr>
                <w:b/>
                <w:bCs/>
                <w:sz w:val="18"/>
                <w:szCs w:val="18"/>
                <w:lang w:eastAsia="zh-CN"/>
              </w:rPr>
              <w:t xml:space="preserve">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w:t>
            </w:r>
            <w:r>
              <w:rPr>
                <w:rFonts w:hint="eastAsia" w:eastAsia="宋体"/>
                <w:iCs/>
                <w:color w:val="FF0000"/>
                <w:sz w:val="18"/>
                <w:szCs w:val="18"/>
                <w:lang w:val="en-US" w:eastAsia="zh-CN"/>
              </w:rPr>
              <w:t>(</w:t>
            </w:r>
            <w:r>
              <w:rPr>
                <w:rFonts w:hint="eastAsia" w:eastAsia="宋体"/>
                <w:i/>
                <w:color w:val="FF0000"/>
                <w:sz w:val="18"/>
                <w:szCs w:val="18"/>
                <w:lang w:val="en-US" w:eastAsia="zh-CN"/>
              </w:rPr>
              <w:t>K</w:t>
            </w:r>
            <w:r>
              <w:rPr>
                <w:rFonts w:hint="eastAsia" w:eastAsia="宋体"/>
                <w:iCs/>
                <w:color w:val="FF0000"/>
                <w:sz w:val="18"/>
                <w:szCs w:val="18"/>
                <w:lang w:val="en-US" w:eastAsia="zh-CN"/>
              </w:rPr>
              <w:t xml:space="preserve">) </w:t>
            </w:r>
            <w:r>
              <w:rPr>
                <w:rFonts w:eastAsia="宋体"/>
                <w:iCs/>
                <w:color w:val="FF0000"/>
                <w:sz w:val="18"/>
                <w:szCs w:val="18"/>
                <w:lang w:val="en-US" w:eastAsia="zh-CN"/>
              </w:rPr>
              <w:t xml:space="preserve">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sz w:val="18"/>
                <w:szCs w:val="18"/>
                <w:lang w:eastAsia="zh-CN"/>
              </w:rPr>
            </w:pPr>
            <w:r>
              <w:rPr>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color w:val="FF0000"/>
                <w:sz w:val="18"/>
                <w:szCs w:val="18"/>
                <w:lang w:val="en-US" w:eastAsia="zh-CN"/>
              </w:rPr>
            </w:pPr>
            <w:r>
              <w:rPr>
                <w:rFonts w:eastAsiaTheme="minorEastAsia"/>
                <w:sz w:val="18"/>
                <w:szCs w:val="18"/>
                <w:lang w:val="en-US"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eastAsiaTheme="minorEastAsia"/>
                <w:sz w:val="18"/>
                <w:szCs w:val="18"/>
                <w:lang w:val="en-US" w:eastAsia="zh-CN"/>
              </w:rPr>
              <w:t>Support TP #1-5 with edit “same number (</w:t>
            </w:r>
            <w:r>
              <w:rPr>
                <w:rFonts w:eastAsiaTheme="minorEastAsia"/>
                <w:color w:val="FF0000"/>
                <w:sz w:val="18"/>
                <w:szCs w:val="18"/>
                <w:lang w:val="en-US" w:eastAsia="zh-CN"/>
              </w:rPr>
              <w:t>K</w:t>
            </w:r>
            <w:r>
              <w:rPr>
                <w:rFonts w:eastAsiaTheme="minorEastAsia"/>
                <w:sz w:val="18"/>
                <w:szCs w:val="18"/>
                <w:lang w:val="en-US" w:eastAsia="zh-CN"/>
              </w:rPr>
              <w:t>) of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sz w:val="18"/>
                <w:szCs w:val="18"/>
                <w:lang w:eastAsia="zh-CN"/>
              </w:rPr>
            </w:pPr>
            <w:r>
              <w:rPr>
                <w:rFonts w:eastAsia="Malgun Gothic"/>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 xml:space="preserve">Not support. As FL mentioned, there is neither explicitly mentioned specification wording nor corresponding agreement. Hence, we think that it is open to be same or different number of </w:t>
            </w:r>
            <w:r>
              <w:rPr>
                <w:rFonts w:eastAsia="Malgun Gothic"/>
                <w:i/>
                <w:sz w:val="18"/>
                <w:szCs w:val="18"/>
                <w:lang w:val="en-US" w:eastAsia="ko-KR"/>
              </w:rPr>
              <w:t>K</w:t>
            </w:r>
            <w:r>
              <w:rPr>
                <w:rFonts w:eastAsia="Malgun Gothic"/>
                <w:sz w:val="18"/>
                <w:szCs w:val="18"/>
                <w:lang w:val="en-US" w:eastAsia="ko-KR"/>
              </w:rPr>
              <w:t xml:space="preserve"> </w:t>
            </w:r>
            <w:r>
              <w:rPr>
                <w:rFonts w:eastAsia="Malgun Gothic"/>
                <w:i/>
                <w:sz w:val="18"/>
                <w:szCs w:val="18"/>
                <w:lang w:val="en-US" w:eastAsia="ko-KR"/>
              </w:rPr>
              <w:t>availableSlotOffset</w:t>
            </w:r>
            <w:r>
              <w:rPr>
                <w:rFonts w:eastAsia="Malgun Gothic"/>
                <w:sz w:val="18"/>
                <w:szCs w:val="18"/>
                <w:lang w:val="en-US" w:eastAsia="ko-KR"/>
              </w:rPr>
              <w:t xml:space="preserve"> parameters. Since different companies have different understanding, if we do not have any consensus on this issue, it is naturally considered as different number of </w:t>
            </w:r>
            <w:r>
              <w:rPr>
                <w:rFonts w:eastAsia="Malgun Gothic"/>
                <w:i/>
                <w:sz w:val="18"/>
                <w:szCs w:val="18"/>
                <w:lang w:val="en-US" w:eastAsia="ko-KR"/>
              </w:rPr>
              <w:t>K</w:t>
            </w:r>
            <w:r>
              <w:rPr>
                <w:rFonts w:eastAsia="Malgun Gothic"/>
                <w:sz w:val="18"/>
                <w:szCs w:val="18"/>
                <w:lang w:val="en-US" w:eastAsia="ko-KR"/>
              </w:rPr>
              <w:t xml:space="preserve"> </w:t>
            </w:r>
            <w:r>
              <w:rPr>
                <w:rFonts w:eastAsia="Malgun Gothic"/>
                <w:i/>
                <w:sz w:val="18"/>
                <w:szCs w:val="18"/>
                <w:lang w:val="en-US" w:eastAsia="ko-KR"/>
              </w:rPr>
              <w:t>availableSlotOffset</w:t>
            </w:r>
            <w:r>
              <w:rPr>
                <w:rFonts w:eastAsia="Malgun Gothic"/>
                <w:sz w:val="18"/>
                <w:szCs w:val="18"/>
                <w:lang w:val="en-US" w:eastAsia="ko-KR"/>
              </w:rPr>
              <w:t xml:space="preserve"> parameters.</w:t>
            </w:r>
          </w:p>
          <w:p>
            <w:pPr>
              <w:pStyle w:val="104"/>
              <w:spacing w:before="120"/>
              <w:rPr>
                <w:rFonts w:eastAsia="Malgun Gothic"/>
                <w:sz w:val="18"/>
                <w:szCs w:val="18"/>
                <w:lang w:val="en-US" w:eastAsia="zh-CN"/>
              </w:rPr>
            </w:pPr>
            <w:r>
              <w:rPr>
                <w:rFonts w:hint="eastAsia" w:eastAsia="宋体"/>
                <w:color w:val="0000FF"/>
                <w:sz w:val="18"/>
                <w:szCs w:val="18"/>
                <w:lang w:val="en-US" w:eastAsia="zh-CN"/>
              </w:rPr>
              <w:t>[FL]: Please check LGE</w:t>
            </w:r>
            <w:r>
              <w:rPr>
                <w:rFonts w:eastAsia="宋体"/>
                <w:color w:val="0000FF"/>
                <w:sz w:val="18"/>
                <w:szCs w:val="18"/>
                <w:lang w:val="en-US" w:eastAsia="zh-CN"/>
              </w:rPr>
              <w:t>’</w:t>
            </w:r>
            <w:r>
              <w:rPr>
                <w:rFonts w:hint="eastAsia" w:eastAsia="宋体"/>
                <w:color w:val="0000FF"/>
                <w:sz w:val="18"/>
                <w:szCs w:val="18"/>
                <w:lang w:val="en-US" w:eastAsia="zh-CN"/>
              </w:rPr>
              <w:t>s comment below.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lang w:eastAsia="zh-CN"/>
              </w:rPr>
            </w:pPr>
            <w:r>
              <w:rPr>
                <w:rFonts w:hint="eastAsia" w:eastAsia="Malgun Gothic"/>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hint="eastAsia" w:eastAsia="宋体"/>
                <w:sz w:val="18"/>
                <w:szCs w:val="18"/>
                <w:lang w:val="en-US" w:eastAsia="zh-CN"/>
              </w:rPr>
              <w:t xml:space="preserve">We can compromise to TP1-5 for progress.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lang w:eastAsia="zh-CN"/>
              </w:rPr>
            </w:pPr>
            <w:r>
              <w:rPr>
                <w:rFonts w:eastAsia="Malgun Gothic"/>
                <w:sz w:val="18"/>
                <w:szCs w:val="18"/>
                <w:lang w:eastAsia="zh-CN"/>
              </w:rPr>
              <w:t>Lenovo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hint="eastAsia" w:eastAsiaTheme="minorEastAsia"/>
                <w:sz w:val="18"/>
                <w:szCs w:val="18"/>
                <w:lang w:val="en-US" w:eastAsia="zh-CN"/>
              </w:rPr>
              <w:t>N</w:t>
            </w:r>
            <w:r>
              <w:rPr>
                <w:rFonts w:eastAsiaTheme="minorEastAsia"/>
                <w:sz w:val="18"/>
                <w:szCs w:val="18"/>
                <w:lang w:val="en-US" w:eastAsia="zh-CN"/>
              </w:rPr>
              <w:t xml:space="preserve">ot Support. There is no agreement to indicate that the same number of “t” values should be configured for all SRS resource sets. </w:t>
            </w:r>
          </w:p>
          <w:p>
            <w:pPr>
              <w:pStyle w:val="104"/>
              <w:spacing w:before="120"/>
              <w:rPr>
                <w:rFonts w:eastAsiaTheme="minorEastAsia"/>
                <w:sz w:val="18"/>
                <w:szCs w:val="18"/>
                <w:lang w:val="en-US" w:eastAsia="zh-CN"/>
              </w:rPr>
            </w:pPr>
            <w:r>
              <w:rPr>
                <w:rFonts w:hint="eastAsia" w:eastAsia="宋体"/>
                <w:color w:val="0000FF"/>
                <w:sz w:val="18"/>
                <w:szCs w:val="18"/>
                <w:lang w:val="en-US" w:eastAsia="zh-CN"/>
              </w:rPr>
              <w:t>[FL]: Please take companies</w:t>
            </w:r>
            <w:r>
              <w:rPr>
                <w:rFonts w:eastAsia="宋体"/>
                <w:color w:val="0000FF"/>
                <w:sz w:val="18"/>
                <w:szCs w:val="18"/>
                <w:lang w:val="en-US" w:eastAsia="zh-CN"/>
              </w:rPr>
              <w:t>’</w:t>
            </w:r>
            <w:r>
              <w:rPr>
                <w:rFonts w:hint="eastAsia" w:eastAsia="宋体"/>
                <w:color w:val="0000FF"/>
                <w:sz w:val="18"/>
                <w:szCs w:val="18"/>
                <w:lang w:val="en-US" w:eastAsia="zh-CN"/>
              </w:rPr>
              <w:t xml:space="preserve"> discussions so far into consideration, it is mutual understanding among super majority that the notation </w:t>
            </w:r>
            <w:r>
              <w:rPr>
                <w:rFonts w:eastAsia="宋体"/>
                <w:color w:val="0000FF"/>
                <w:sz w:val="18"/>
                <w:szCs w:val="18"/>
                <w:lang w:val="en-US" w:eastAsia="zh-CN"/>
              </w:rPr>
              <w:t>“</w:t>
            </w:r>
            <w:r>
              <w:rPr>
                <w:rFonts w:hint="eastAsia" w:eastAsia="宋体"/>
                <w:i/>
                <w:iCs/>
                <w:color w:val="0000FF"/>
                <w:sz w:val="18"/>
                <w:szCs w:val="18"/>
                <w:lang w:val="en-US" w:eastAsia="zh-CN"/>
              </w:rPr>
              <w:t>K</w:t>
            </w:r>
            <w:r>
              <w:rPr>
                <w:rFonts w:eastAsia="宋体"/>
                <w:color w:val="0000FF"/>
                <w:sz w:val="18"/>
                <w:szCs w:val="18"/>
                <w:lang w:val="en-US" w:eastAsia="zh-CN"/>
              </w:rPr>
              <w:t>”</w:t>
            </w:r>
            <w:r>
              <w:rPr>
                <w:rFonts w:hint="eastAsia" w:eastAsia="宋体"/>
                <w:color w:val="0000FF"/>
                <w:sz w:val="18"/>
                <w:szCs w:val="18"/>
                <w:lang w:val="en-US" w:eastAsia="zh-CN"/>
              </w:rPr>
              <w:t xml:space="preserve"> means the same number of available offset values in this case.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lang w:eastAsia="zh-CN"/>
              </w:rPr>
            </w:pPr>
            <w:r>
              <w:rPr>
                <w:rFonts w:eastAsia="Malgun Gothic"/>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eastAsiaTheme="minorEastAsia"/>
                <w:sz w:val="18"/>
                <w:szCs w:val="18"/>
                <w:lang w:val="en-US" w:eastAsia="zh-CN"/>
              </w:rPr>
              <w:t>Support. As FL indicated, the agreement was that the same number of ‘t’ values should be configured.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S</w:t>
            </w:r>
            <w:r>
              <w:rPr>
                <w:rFonts w:hint="eastAsia" w:eastAsia="Malgun Gothic"/>
                <w:sz w:val="18"/>
                <w:szCs w:val="18"/>
                <w:lang w:val="en-US" w:eastAsia="ko-KR"/>
              </w:rPr>
              <w:t xml:space="preserve">upport </w:t>
            </w:r>
            <w:r>
              <w:rPr>
                <w:rFonts w:eastAsia="Malgun Gothic"/>
                <w:sz w:val="18"/>
                <w:szCs w:val="18"/>
                <w:lang w:val="en-US" w:eastAsia="ko-KR"/>
              </w:rPr>
              <w:t xml:space="preserve">the updated TP. As Huawei mentioned in Round 1 discussion, the agreement was to configure the same number of “t” values per SRS resource set in our past discussion. We had been OK with the agreement, since we confirmed from FL that the below </w:t>
            </w:r>
            <w:r>
              <w:rPr>
                <w:rFonts w:hint="eastAsia" w:eastAsia="Malgun Gothic"/>
                <w:sz w:val="18"/>
                <w:szCs w:val="18"/>
                <w:lang w:val="en-US" w:eastAsia="ko-KR"/>
              </w:rPr>
              <w:t>red</w:t>
            </w:r>
            <w:r>
              <w:rPr>
                <w:rFonts w:eastAsia="Malgun Gothic"/>
                <w:sz w:val="18"/>
                <w:szCs w:val="18"/>
                <w:lang w:val="en-US" w:eastAsia="ko-KR"/>
              </w:rPr>
              <w:t xml:space="preserve"> highlighted bullet means that each of SRS resource set is configured with the same number of “t” values and this can achieve simple configuration and SRS triggering without ambiguity.</w:t>
            </w:r>
          </w:p>
          <w:p>
            <w:pPr>
              <w:pStyle w:val="104"/>
              <w:spacing w:before="120"/>
              <w:rPr>
                <w:rFonts w:eastAsia="Malgun Gothic"/>
                <w:sz w:val="18"/>
                <w:szCs w:val="18"/>
                <w:lang w:val="en-US" w:eastAsia="ko-KR"/>
              </w:rPr>
            </w:pPr>
          </w:p>
          <w:p>
            <w:pPr>
              <w:pStyle w:val="104"/>
              <w:spacing w:before="120"/>
              <w:rPr>
                <w:rFonts w:eastAsia="Malgun Gothic"/>
                <w:sz w:val="18"/>
                <w:szCs w:val="18"/>
                <w:lang w:val="en-US" w:eastAsia="ko-KR"/>
              </w:rPr>
            </w:pPr>
            <w:r>
              <w:rPr>
                <w:rFonts w:eastAsia="Malgun Gothic"/>
                <w:sz w:val="18"/>
                <w:szCs w:val="18"/>
                <w:lang w:val="en-US" w:eastAsia="ko-KR"/>
              </w:rPr>
              <w:t>@RAN1 106bis-e – RAN1 reflector email(2021/10/12)</w:t>
            </w:r>
          </w:p>
          <w:p>
            <w:pPr>
              <w:wordWrap w:val="0"/>
              <w:spacing w:before="100" w:beforeAutospacing="1" w:after="100" w:afterAutospacing="1" w:line="240" w:lineRule="auto"/>
              <w:jc w:val="left"/>
              <w:rPr>
                <w:rFonts w:ascii="Gulim" w:hAnsi="Gulim" w:eastAsia="Gulim" w:cs="Gulim"/>
              </w:rPr>
            </w:pPr>
            <w:r>
              <w:rPr>
                <w:rFonts w:hint="eastAsia" w:ascii="Malgun Gothic" w:hAnsi="Malgun Gothic" w:eastAsia="Malgun Gothic" w:cs="Gulim"/>
                <w:color w:val="1F497D"/>
                <w:sz w:val="20"/>
                <w:szCs w:val="20"/>
              </w:rPr>
              <w:t>We have clarification question on the second bullet, is it mean that all of the resource sets (except sets without “t” configured in RRC) have to be configured with the same number(K) of “t” values? If I understood correctly, we are fine.</w:t>
            </w:r>
          </w:p>
          <w:p>
            <w:pPr>
              <w:spacing w:before="100" w:beforeAutospacing="1" w:after="100" w:afterAutospacing="1" w:line="240" w:lineRule="auto"/>
              <w:ind w:left="840"/>
              <w:jc w:val="left"/>
              <w:rPr>
                <w:rFonts w:ascii="Gulim" w:hAnsi="Gulim" w:eastAsia="Gulim" w:cs="Gulim"/>
              </w:rPr>
            </w:pPr>
            <w:r>
              <w:rPr>
                <w:rFonts w:ascii="Wingdings" w:hAnsi="Wingdings" w:eastAsia="Gulim" w:cs="Gulim"/>
                <w:color w:val="FF0000"/>
                <w:sz w:val="17"/>
                <w:szCs w:val="17"/>
              </w:rPr>
              <w:t></w:t>
            </w:r>
            <w:r>
              <w:rPr>
                <w:rFonts w:eastAsia="Gulim"/>
                <w:color w:val="FF0000"/>
                <w:sz w:val="14"/>
                <w:szCs w:val="14"/>
              </w:rPr>
              <w:t xml:space="preserve">   </w:t>
            </w:r>
            <w:r>
              <w:rPr>
                <w:rFonts w:hint="eastAsia" w:ascii="Gulim" w:hAnsi="Gulim" w:eastAsia="Gulim" w:cs="Gulim"/>
                <w:i/>
                <w:iCs/>
                <w:color w:val="FF0000"/>
                <w:sz w:val="20"/>
                <w:szCs w:val="20"/>
              </w:rPr>
              <w:t>For the resource sets with “t” value configured, each of them is configured with K values of “t”, where 1&lt;=K&lt;=4</w:t>
            </w:r>
          </w:p>
          <w:p>
            <w:pPr>
              <w:spacing w:before="100" w:beforeAutospacing="1" w:after="100" w:afterAutospacing="1" w:line="240" w:lineRule="auto"/>
              <w:jc w:val="left"/>
              <w:rPr>
                <w:rFonts w:ascii="Arial" w:hAnsi="Arial" w:eastAsia="Gulim" w:cs="Arial"/>
                <w:sz w:val="18"/>
                <w:szCs w:val="18"/>
              </w:rPr>
            </w:pPr>
            <w:r>
              <w:rPr>
                <w:rFonts w:ascii="Arial" w:hAnsi="Arial" w:eastAsia="Gulim" w:cs="Arial"/>
                <w:sz w:val="21"/>
                <w:szCs w:val="21"/>
              </w:rPr>
              <w:t>@Seong-Won,</w:t>
            </w:r>
          </w:p>
          <w:p>
            <w:pPr>
              <w:pStyle w:val="104"/>
              <w:spacing w:before="120"/>
              <w:rPr>
                <w:rFonts w:eastAsiaTheme="minorEastAsia"/>
                <w:sz w:val="18"/>
                <w:szCs w:val="18"/>
                <w:lang w:val="en-US" w:eastAsia="zh-CN"/>
              </w:rPr>
            </w:pPr>
            <w:r>
              <w:rPr>
                <w:rFonts w:ascii="Arial" w:hAnsi="Arial" w:eastAsia="Gulim" w:cs="Arial"/>
                <w:sz w:val="21"/>
                <w:szCs w:val="21"/>
                <w:lang w:val="en-US"/>
              </w:rPr>
              <w:t>Yes, it is correct.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Theme="minorEastAsia"/>
                <w:sz w:val="18"/>
                <w:szCs w:val="18"/>
                <w:lang w:eastAsia="zh-CN"/>
              </w:rPr>
            </w:pPr>
            <w:r>
              <w:rPr>
                <w:rFonts w:hint="eastAsia" w:eastAsiaTheme="minorEastAsia"/>
                <w:sz w:val="18"/>
                <w:szCs w:val="18"/>
                <w:lang w:eastAsia="zh-CN"/>
              </w:rPr>
              <w:t>H</w:t>
            </w:r>
            <w:r>
              <w:rPr>
                <w:rFonts w:eastAsiaTheme="minorEastAsia"/>
                <w:sz w:val="18"/>
                <w:szCs w:val="18"/>
                <w:lang w:eastAsia="zh-CN"/>
              </w:rPr>
              <w:t>uawei,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hint="eastAsia" w:eastAsiaTheme="minorEastAsia"/>
                <w:sz w:val="18"/>
                <w:szCs w:val="18"/>
                <w:lang w:val="en-US" w:eastAsia="zh-CN"/>
              </w:rPr>
              <w:t>S</w:t>
            </w:r>
            <w:r>
              <w:rPr>
                <w:rFonts w:eastAsiaTheme="minorEastAsia"/>
                <w:sz w:val="18"/>
                <w:szCs w:val="18"/>
                <w:lang w:val="en-US" w:eastAsia="zh-CN"/>
              </w:rPr>
              <w:t>upport this TP.</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Theme="minorEastAsia"/>
                <w:sz w:val="18"/>
                <w:szCs w:val="18"/>
                <w:lang w:eastAsia="zh-CN"/>
              </w:rPr>
            </w:pPr>
            <w:r>
              <w:rPr>
                <w:rFonts w:hint="eastAsia" w:eastAsiaTheme="minorEastAsia"/>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hint="eastAsia" w:eastAsiaTheme="minorEastAsia"/>
                <w:sz w:val="18"/>
                <w:szCs w:val="18"/>
                <w:lang w:val="en-US" w:eastAsia="zh-CN"/>
              </w:rPr>
              <w:t>Support the TP.</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Theme="minorEastAsia"/>
                <w:sz w:val="18"/>
                <w:szCs w:val="18"/>
                <w:lang w:eastAsia="zh-CN"/>
              </w:rPr>
            </w:pPr>
            <w:r>
              <w:rPr>
                <w:rFonts w:hint="eastAsia" w:eastAsiaTheme="minorEastAsia"/>
                <w:sz w:val="18"/>
                <w:szCs w:val="18"/>
                <w:lang w:eastAsia="zh-CN"/>
              </w:rPr>
              <w:t>Mod V15</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Theme="minorEastAsia"/>
                <w:sz w:val="18"/>
                <w:szCs w:val="18"/>
                <w:lang w:val="en-US" w:eastAsia="zh-CN"/>
              </w:rPr>
            </w:pPr>
            <w:r>
              <w:rPr>
                <w:rFonts w:hint="eastAsia" w:eastAsia="宋体"/>
                <w:color w:val="0000FF"/>
                <w:sz w:val="18"/>
                <w:szCs w:val="18"/>
                <w:lang w:val="en-US" w:eastAsia="zh-CN"/>
              </w:rPr>
              <w:t>Almost all companies except Samsung and Lenovo can be supportive/fine with TP#1-5, please @Samsung, Lenovo further consider my reply to you above.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Theme="minorEastAsia"/>
                <w:sz w:val="18"/>
                <w:szCs w:val="18"/>
                <w:lang w:eastAsia="zh-CN"/>
              </w:rPr>
            </w:pPr>
            <w:r>
              <w:rPr>
                <w:rFonts w:hint="eastAsia" w:eastAsiaTheme="minorEastAsia"/>
                <w:sz w:val="18"/>
                <w:szCs w:val="18"/>
                <w:lang w:eastAsia="zh-CN"/>
              </w:rPr>
              <w:t>L</w:t>
            </w:r>
            <w:r>
              <w:rPr>
                <w:rFonts w:eastAsiaTheme="minorEastAsia"/>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宋体"/>
                <w:sz w:val="18"/>
                <w:szCs w:val="18"/>
                <w:lang w:val="en-US" w:eastAsia="zh-CN"/>
              </w:rPr>
            </w:pPr>
            <w:r>
              <w:rPr>
                <w:rFonts w:eastAsia="宋体"/>
                <w:sz w:val="18"/>
                <w:szCs w:val="18"/>
                <w:lang w:val="en-US" w:eastAsia="zh-CN"/>
              </w:rPr>
              <w:t xml:space="preserve">If all companies have the same understanding that </w:t>
            </w:r>
            <w:r>
              <w:rPr>
                <w:rFonts w:hint="eastAsia" w:eastAsia="宋体"/>
                <w:sz w:val="18"/>
                <w:szCs w:val="18"/>
                <w:lang w:val="en-US" w:eastAsia="zh-CN"/>
              </w:rPr>
              <w:t xml:space="preserve">the notation </w:t>
            </w:r>
            <w:r>
              <w:rPr>
                <w:rFonts w:eastAsia="宋体"/>
                <w:sz w:val="18"/>
                <w:szCs w:val="18"/>
                <w:lang w:val="en-US" w:eastAsia="zh-CN"/>
              </w:rPr>
              <w:t>“</w:t>
            </w:r>
            <w:r>
              <w:rPr>
                <w:rFonts w:hint="eastAsia" w:eastAsia="宋体"/>
                <w:i/>
                <w:iCs/>
                <w:sz w:val="18"/>
                <w:szCs w:val="18"/>
                <w:lang w:val="en-US" w:eastAsia="zh-CN"/>
              </w:rPr>
              <w:t>K</w:t>
            </w:r>
            <w:r>
              <w:rPr>
                <w:rFonts w:eastAsia="宋体"/>
                <w:sz w:val="18"/>
                <w:szCs w:val="18"/>
                <w:lang w:val="en-US" w:eastAsia="zh-CN"/>
              </w:rPr>
              <w:t>”</w:t>
            </w:r>
            <w:r>
              <w:rPr>
                <w:rFonts w:hint="eastAsia" w:eastAsia="宋体"/>
                <w:sz w:val="18"/>
                <w:szCs w:val="18"/>
                <w:lang w:val="en-US" w:eastAsia="zh-CN"/>
              </w:rPr>
              <w:t xml:space="preserve"> means the same number of available offset values in this case</w:t>
            </w:r>
            <w:r>
              <w:rPr>
                <w:rFonts w:eastAsia="宋体"/>
                <w:sz w:val="18"/>
                <w:szCs w:val="18"/>
                <w:lang w:val="en-US" w:eastAsia="zh-CN"/>
              </w:rPr>
              <w:t>, we can accept this TP for the sake of progress.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hint="eastAsia" w:eastAsia="Malgun Gothic"/>
                <w:sz w:val="18"/>
                <w:szCs w:val="18"/>
              </w:rPr>
              <w:t>Sa</w:t>
            </w:r>
            <w:r>
              <w:rPr>
                <w:rFonts w:eastAsia="Malgun Gothic"/>
                <w:sz w:val="18"/>
                <w:szCs w:val="18"/>
              </w:rPr>
              <w:t>m</w:t>
            </w:r>
            <w:r>
              <w:rPr>
                <w:rFonts w:hint="eastAsia" w:eastAsia="Malgun Gothic"/>
                <w:sz w:val="18"/>
                <w:szCs w:val="18"/>
              </w:rPr>
              <w:t>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W</w:t>
            </w:r>
            <w:r>
              <w:rPr>
                <w:rFonts w:hint="eastAsia" w:eastAsia="Malgun Gothic"/>
                <w:sz w:val="18"/>
                <w:szCs w:val="18"/>
                <w:lang w:val="en-US" w:eastAsia="ko-KR"/>
              </w:rPr>
              <w:t xml:space="preserve">e still have a different understanding </w:t>
            </w:r>
            <w:r>
              <w:rPr>
                <w:rFonts w:eastAsia="Malgun Gothic"/>
                <w:sz w:val="18"/>
                <w:szCs w:val="18"/>
                <w:lang w:val="en-US" w:eastAsia="ko-KR"/>
              </w:rPr>
              <w:t xml:space="preserve">with other companies </w:t>
            </w:r>
            <w:r>
              <w:rPr>
                <w:rFonts w:hint="eastAsia" w:eastAsia="Malgun Gothic"/>
                <w:sz w:val="18"/>
                <w:szCs w:val="18"/>
                <w:lang w:val="en-US" w:eastAsia="ko-KR"/>
              </w:rPr>
              <w:t>that there is no relevant agreement on the same number of a</w:t>
            </w:r>
            <w:r>
              <w:rPr>
                <w:rFonts w:eastAsia="Malgun Gothic"/>
                <w:sz w:val="18"/>
                <w:szCs w:val="18"/>
                <w:lang w:val="en-US" w:eastAsia="ko-KR"/>
              </w:rPr>
              <w:t>vailable offset values. Instead, we have relevant agreements which can consider the different number of available offset values as ZTE captured in the previous round as below.</w:t>
            </w:r>
          </w:p>
          <w:p>
            <w:pPr>
              <w:pStyle w:val="104"/>
              <w:spacing w:before="120"/>
              <w:rPr>
                <w:rFonts w:eastAsia="Malgun Gothic"/>
                <w:sz w:val="18"/>
                <w:szCs w:val="18"/>
                <w:lang w:val="en-US" w:eastAsia="ko-KR"/>
              </w:rPr>
            </w:pPr>
          </w:p>
          <w:p>
            <w:pPr>
              <w:snapToGrid w:val="0"/>
              <w:spacing w:after="0"/>
              <w:rPr>
                <w:rFonts w:eastAsia="宋体"/>
                <w:sz w:val="18"/>
                <w:szCs w:val="18"/>
                <w:highlight w:val="green"/>
                <w:lang w:eastAsia="zh-CN"/>
              </w:rPr>
            </w:pPr>
            <w:r>
              <w:rPr>
                <w:rFonts w:hint="eastAsia" w:eastAsia="宋体"/>
                <w:sz w:val="18"/>
                <w:szCs w:val="18"/>
                <w:highlight w:val="green"/>
                <w:lang w:eastAsia="zh-CN"/>
              </w:rPr>
              <w:t>Agreement:</w:t>
            </w:r>
          </w:p>
          <w:p>
            <w:pPr>
              <w:widowControl w:val="0"/>
              <w:adjustRightInd w:val="0"/>
              <w:snapToGrid w:val="0"/>
              <w:spacing w:after="0" w:line="240" w:lineRule="auto"/>
              <w:rPr>
                <w:rFonts w:eastAsia="微软雅黑"/>
                <w:iCs/>
                <w:sz w:val="18"/>
                <w:szCs w:val="20"/>
                <w:lang w:eastAsia="zh-CN"/>
              </w:rPr>
            </w:pPr>
            <w:r>
              <w:rPr>
                <w:rFonts w:eastAsia="微软雅黑"/>
                <w:iCs/>
                <w:sz w:val="18"/>
                <w:szCs w:val="20"/>
                <w:lang w:eastAsia="zh-CN"/>
              </w:rPr>
              <w:t>For</w:t>
            </w:r>
            <w:r>
              <w:rPr>
                <w:rFonts w:eastAsia="微软雅黑"/>
                <w:iCs/>
                <w:sz w:val="18"/>
                <w:szCs w:val="20"/>
                <w:highlight w:val="yellow"/>
                <w:lang w:eastAsia="zh-CN"/>
              </w:rPr>
              <w:t xml:space="preserve"> a CC</w:t>
            </w:r>
            <w:r>
              <w:rPr>
                <w:rFonts w:eastAsia="微软雅黑"/>
                <w:iCs/>
                <w:sz w:val="18"/>
                <w:szCs w:val="20"/>
                <w:lang w:eastAsia="zh-CN"/>
              </w:rPr>
              <w:t xml:space="preserve"> with t value configured, SOI bit width depends on </w:t>
            </w:r>
            <w:r>
              <w:rPr>
                <w:rFonts w:eastAsia="微软雅黑"/>
                <w:iCs/>
                <w:sz w:val="18"/>
                <w:szCs w:val="20"/>
                <w:highlight w:val="yellow"/>
                <w:lang w:eastAsia="zh-CN"/>
              </w:rPr>
              <w:t xml:space="preserve">the maximum number of t values configured for all the resource sets across all configured BWPs in a CC </w:t>
            </w:r>
            <w:r>
              <w:rPr>
                <w:rFonts w:hint="eastAsia" w:eastAsia="微软雅黑"/>
                <w:iCs/>
                <w:sz w:val="18"/>
                <w:szCs w:val="20"/>
                <w:highlight w:val="yellow"/>
                <w:lang w:eastAsia="zh-CN"/>
              </w:rPr>
              <w:t>for</w:t>
            </w:r>
            <w:r>
              <w:rPr>
                <w:rFonts w:eastAsia="微软雅黑"/>
                <w:iCs/>
                <w:sz w:val="18"/>
                <w:szCs w:val="20"/>
                <w:highlight w:val="yellow"/>
                <w:lang w:eastAsia="zh-CN"/>
              </w:rPr>
              <w:t xml:space="preserve"> </w:t>
            </w:r>
            <w:r>
              <w:rPr>
                <w:rFonts w:hint="eastAsia" w:eastAsia="微软雅黑"/>
                <w:iCs/>
                <w:sz w:val="18"/>
                <w:szCs w:val="20"/>
                <w:highlight w:val="yellow"/>
                <w:lang w:eastAsia="zh-CN"/>
              </w:rPr>
              <w:t>SRS</w:t>
            </w:r>
            <w:r>
              <w:rPr>
                <w:rFonts w:eastAsia="微软雅黑"/>
                <w:iCs/>
                <w:sz w:val="18"/>
                <w:szCs w:val="20"/>
                <w:highlight w:val="yellow"/>
                <w:lang w:eastAsia="zh-CN"/>
              </w:rPr>
              <w:t xml:space="preserve"> transmission</w:t>
            </w:r>
            <w:r>
              <w:rPr>
                <w:rFonts w:eastAsia="微软雅黑"/>
                <w:iCs/>
                <w:sz w:val="18"/>
                <w:szCs w:val="20"/>
                <w:lang w:eastAsia="zh-CN"/>
              </w:rPr>
              <w:t>.</w:t>
            </w:r>
          </w:p>
          <w:p>
            <w:pPr>
              <w:widowControl w:val="0"/>
              <w:numPr>
                <w:ilvl w:val="0"/>
                <w:numId w:val="14"/>
              </w:numPr>
              <w:adjustRightInd w:val="0"/>
              <w:snapToGrid w:val="0"/>
              <w:spacing w:after="0" w:line="240" w:lineRule="auto"/>
              <w:rPr>
                <w:rFonts w:eastAsia="微软雅黑"/>
                <w:b/>
                <w:iCs/>
                <w:sz w:val="18"/>
                <w:szCs w:val="20"/>
                <w:lang w:eastAsia="zh-CN"/>
              </w:rPr>
            </w:pPr>
            <w:r>
              <w:rPr>
                <w:rFonts w:eastAsia="微软雅黑"/>
                <w:iCs/>
                <w:sz w:val="18"/>
                <w:szCs w:val="20"/>
                <w:lang w:eastAsia="zh-CN"/>
              </w:rPr>
              <w:t>For the CCs without any t value configured, follow Rel-15/16 mechanism to determine the SRS slot offset, where SOI bit width is 0</w:t>
            </w:r>
          </w:p>
          <w:p>
            <w:pPr>
              <w:widowControl w:val="0"/>
              <w:adjustRightInd w:val="0"/>
              <w:snapToGrid w:val="0"/>
              <w:spacing w:after="0" w:line="240" w:lineRule="auto"/>
              <w:rPr>
                <w:rFonts w:eastAsia="微软雅黑"/>
                <w:b/>
                <w:iCs/>
                <w:sz w:val="20"/>
                <w:szCs w:val="20"/>
                <w:lang w:eastAsia="zh-CN"/>
              </w:rPr>
            </w:pPr>
          </w:p>
          <w:p>
            <w:pPr>
              <w:snapToGrid w:val="0"/>
              <w:spacing w:after="0"/>
              <w:rPr>
                <w:rFonts w:eastAsia="宋体"/>
                <w:sz w:val="18"/>
                <w:szCs w:val="18"/>
                <w:highlight w:val="green"/>
                <w:lang w:eastAsia="zh-CN"/>
              </w:rPr>
            </w:pPr>
            <w:r>
              <w:rPr>
                <w:rFonts w:hint="eastAsia" w:eastAsia="宋体"/>
                <w:sz w:val="18"/>
                <w:szCs w:val="18"/>
                <w:highlight w:val="green"/>
                <w:lang w:eastAsia="zh-CN"/>
              </w:rPr>
              <w:t>Agreement#2</w:t>
            </w:r>
          </w:p>
          <w:p>
            <w:pPr>
              <w:adjustRightInd w:val="0"/>
              <w:snapToGrid w:val="0"/>
              <w:spacing w:after="0" w:line="240" w:lineRule="auto"/>
              <w:rPr>
                <w:rFonts w:eastAsia="宋体"/>
                <w:strike/>
                <w:color w:val="FF0000"/>
                <w:sz w:val="18"/>
                <w:szCs w:val="20"/>
                <w:lang w:eastAsia="zh-CN"/>
              </w:rPr>
            </w:pPr>
            <w:r>
              <w:rPr>
                <w:rFonts w:eastAsia="宋体"/>
                <w:sz w:val="18"/>
                <w:szCs w:val="20"/>
                <w:highlight w:val="yellow"/>
                <w:lang w:eastAsia="zh-CN"/>
              </w:rPr>
              <w:t>Bit width of SOI depends on the maximum number of “t” values</w:t>
            </w:r>
            <w:r>
              <w:rPr>
                <w:rFonts w:eastAsia="宋体"/>
                <w:sz w:val="18"/>
                <w:szCs w:val="20"/>
                <w:lang w:eastAsia="zh-CN"/>
              </w:rPr>
              <w:t xml:space="preserve"> configured for any of the aperiodic SRS resource sets</w:t>
            </w:r>
            <w:r>
              <w:rPr>
                <w:rFonts w:eastAsia="宋体"/>
                <w:strike/>
                <w:color w:val="FF0000"/>
                <w:sz w:val="18"/>
                <w:szCs w:val="20"/>
                <w:lang w:eastAsia="zh-CN"/>
              </w:rPr>
              <w:t xml:space="preserve"> (FFS: across all CCs or across a CC/BWP)</w:t>
            </w:r>
          </w:p>
          <w:p>
            <w:pPr>
              <w:widowControl w:val="0"/>
              <w:numPr>
                <w:ilvl w:val="0"/>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The SOI field is 0 bit if the maximum number of ‘t’ values is one</w:t>
            </w:r>
          </w:p>
          <w:p>
            <w:pPr>
              <w:widowControl w:val="0"/>
              <w:numPr>
                <w:ilvl w:val="0"/>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If at least one resource set has “t” configured</w:t>
            </w:r>
          </w:p>
          <w:p>
            <w:pPr>
              <w:widowControl w:val="0"/>
              <w:numPr>
                <w:ilvl w:val="1"/>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 xml:space="preserve">For the resource sets with “t” value configured, each of them is configured with K values of “t”, where </w:t>
            </w:r>
            <w:r>
              <w:rPr>
                <w:rFonts w:eastAsia="Malgun Gothic"/>
                <w:sz w:val="18"/>
                <w:szCs w:val="20"/>
                <w:highlight w:val="yellow"/>
                <w:lang w:eastAsia="zh-CN"/>
              </w:rPr>
              <w:t>1&lt;=K&lt;=4</w:t>
            </w:r>
          </w:p>
          <w:p>
            <w:pPr>
              <w:widowControl w:val="0"/>
              <w:numPr>
                <w:ilvl w:val="1"/>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t=0 applies for the resource set(s) without “t” configured in RRC</w:t>
            </w:r>
          </w:p>
          <w:p>
            <w:pPr>
              <w:widowControl w:val="0"/>
              <w:numPr>
                <w:ilvl w:val="0"/>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If none of the resource sets is configured with “t” values, follow Rel-15 approach to determine slot offset</w:t>
            </w:r>
          </w:p>
          <w:p>
            <w:pPr>
              <w:pStyle w:val="104"/>
              <w:spacing w:before="120"/>
              <w:rPr>
                <w:rFonts w:eastAsia="宋体"/>
                <w:sz w:val="18"/>
                <w:szCs w:val="18"/>
                <w:lang w:val="en-US" w:eastAsia="zh-CN"/>
              </w:rPr>
            </w:pPr>
          </w:p>
          <w:p>
            <w:pPr>
              <w:pStyle w:val="104"/>
              <w:spacing w:before="120"/>
              <w:rPr>
                <w:rFonts w:eastAsia="Malgun Gothic"/>
                <w:sz w:val="18"/>
                <w:szCs w:val="18"/>
                <w:lang w:val="en-US" w:eastAsia="ko-KR"/>
              </w:rPr>
            </w:pPr>
            <w:r>
              <w:rPr>
                <w:rFonts w:eastAsia="Malgun Gothic"/>
                <w:sz w:val="18"/>
                <w:szCs w:val="18"/>
                <w:lang w:val="en-US" w:eastAsia="ko-KR"/>
              </w:rPr>
              <w:t xml:space="preserve">If we have a common understanding </w:t>
            </w:r>
            <w:r>
              <w:rPr>
                <w:rFonts w:hint="eastAsia" w:eastAsia="Malgun Gothic"/>
                <w:sz w:val="18"/>
                <w:szCs w:val="18"/>
                <w:lang w:val="en-US" w:eastAsia="ko-KR"/>
              </w:rPr>
              <w:t>on the same number of a</w:t>
            </w:r>
            <w:r>
              <w:rPr>
                <w:rFonts w:eastAsia="Malgun Gothic"/>
                <w:sz w:val="18"/>
                <w:szCs w:val="18"/>
                <w:lang w:val="en-US" w:eastAsia="ko-KR"/>
              </w:rPr>
              <w:t>vailable offset values, then why the above agreement mentioned the “maximum number of t values”? This is an evidence that the different number of available offset values can be configured with each SRS resource set. We cannot accept the TP.</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eastAsia="Malgun Gothic"/>
                <w:sz w:val="18"/>
                <w:szCs w:val="18"/>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The previous agreement is that the number of ‘t’ values are the same for the SRS resource sets configured with ‘t’ values.</w:t>
            </w:r>
          </w:p>
          <w:p>
            <w:pPr>
              <w:pStyle w:val="104"/>
              <w:spacing w:before="120"/>
              <w:rPr>
                <w:rFonts w:eastAsia="Malgun Gothic"/>
                <w:sz w:val="18"/>
                <w:szCs w:val="18"/>
                <w:lang w:val="en-US" w:eastAsia="ko-KR"/>
              </w:rPr>
            </w:pPr>
            <w:r>
              <w:rPr>
                <w:rFonts w:eastAsia="Malgun Gothic"/>
                <w:sz w:val="18"/>
                <w:szCs w:val="18"/>
                <w:lang w:val="en-US" w:eastAsia="ko-KR"/>
              </w:rPr>
              <w:t>Since companies have different interpretation, we think it’s important to have the TP to align understanding among companies.</w:t>
            </w:r>
          </w:p>
          <w:p>
            <w:pPr>
              <w:pStyle w:val="104"/>
              <w:spacing w:before="120"/>
              <w:rPr>
                <w:rFonts w:eastAsia="Malgun Gothic"/>
                <w:sz w:val="18"/>
                <w:szCs w:val="18"/>
                <w:lang w:val="en-US" w:eastAsia="ko-KR"/>
              </w:rPr>
            </w:pPr>
            <w:r>
              <w:rPr>
                <w:rFonts w:eastAsia="Malgun Gothic"/>
                <w:sz w:val="18"/>
                <w:szCs w:val="18"/>
                <w:lang w:val="en-US" w:eastAsia="ko-KR"/>
              </w:rPr>
              <w:t>@Samsung, please note there is following bub-bullet in the Agreement #2 you cited. I remember during the discussion on this agreement, companies’ view is that ‘each of them is configured with K values’ means the number of ‘t’ values is the same.</w:t>
            </w:r>
          </w:p>
          <w:p>
            <w:pPr>
              <w:pStyle w:val="104"/>
              <w:numPr>
                <w:ilvl w:val="0"/>
                <w:numId w:val="15"/>
              </w:numPr>
              <w:spacing w:before="120"/>
              <w:rPr>
                <w:rFonts w:eastAsia="Malgun Gothic"/>
                <w:i/>
                <w:iCs/>
                <w:sz w:val="18"/>
                <w:szCs w:val="18"/>
                <w:lang w:val="en-US" w:eastAsia="ko-KR"/>
              </w:rPr>
            </w:pPr>
            <w:r>
              <w:rPr>
                <w:rFonts w:eastAsia="Malgun Gothic"/>
                <w:i/>
                <w:iCs/>
                <w:sz w:val="18"/>
                <w:szCs w:val="20"/>
                <w:lang w:val="en-US" w:eastAsia="zh-CN"/>
              </w:rPr>
              <w:t xml:space="preserve">For the resource sets with “t” value configured, </w:t>
            </w:r>
            <w:r>
              <w:rPr>
                <w:rFonts w:eastAsia="Malgun Gothic"/>
                <w:i/>
                <w:iCs/>
                <w:sz w:val="18"/>
                <w:szCs w:val="20"/>
                <w:highlight w:val="yellow"/>
                <w:lang w:val="en-US" w:eastAsia="zh-CN"/>
              </w:rPr>
              <w:t>each of them is configured with K values</w:t>
            </w:r>
            <w:r>
              <w:rPr>
                <w:rFonts w:eastAsia="Malgun Gothic"/>
                <w:i/>
                <w:iCs/>
                <w:sz w:val="18"/>
                <w:szCs w:val="20"/>
                <w:lang w:val="en-US" w:eastAsia="zh-CN"/>
              </w:rPr>
              <w:t xml:space="preserve"> of “t”, where 1&lt;=K&lt;=4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hint="eastAsia" w:eastAsia="Malgun Gothic"/>
                <w:sz w:val="18"/>
                <w:szCs w:val="18"/>
              </w:rPr>
              <w:t>LGE</w:t>
            </w:r>
            <w:r>
              <w:rPr>
                <w:rFonts w:eastAsia="Malgun Gothic"/>
                <w:sz w:val="18"/>
                <w:szCs w:val="18"/>
              </w:rPr>
              <w:t>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hint="eastAsia" w:eastAsia="Malgun Gothic"/>
                <w:sz w:val="18"/>
                <w:szCs w:val="18"/>
                <w:lang w:val="en-US" w:eastAsia="ko-KR"/>
              </w:rPr>
              <w:t>@Samsung,</w:t>
            </w:r>
            <w:r>
              <w:rPr>
                <w:rFonts w:eastAsia="Malgun Gothic"/>
                <w:sz w:val="18"/>
                <w:szCs w:val="18"/>
                <w:lang w:val="en-US" w:eastAsia="ko-KR"/>
              </w:rPr>
              <w:t xml:space="preserve"> Thanks for sharing your view. The reason why the agreement mentioned the “maximum number of t values” is that, within a CC/BWP there are still SRS resource sets without “t” configured in RRC, as also captured in your agreement#2(yellow highlighted below). And, for the SRS resource sets with “t” value configured, the same number (K) of “t” values is configured. Taken together, the maximum number of “t” values is K.</w:t>
            </w:r>
          </w:p>
          <w:p>
            <w:pPr>
              <w:widowControl w:val="0"/>
              <w:numPr>
                <w:ilvl w:val="0"/>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If at least one resource set has “t” configured</w:t>
            </w:r>
          </w:p>
          <w:p>
            <w:pPr>
              <w:widowControl w:val="0"/>
              <w:numPr>
                <w:ilvl w:val="1"/>
                <w:numId w:val="12"/>
              </w:numPr>
              <w:adjustRightInd w:val="0"/>
              <w:snapToGrid w:val="0"/>
              <w:spacing w:after="0" w:line="240" w:lineRule="auto"/>
              <w:rPr>
                <w:rFonts w:eastAsia="Malgun Gothic"/>
                <w:iCs/>
                <w:sz w:val="18"/>
                <w:szCs w:val="20"/>
                <w:lang w:eastAsia="zh-CN"/>
              </w:rPr>
            </w:pPr>
            <w:r>
              <w:rPr>
                <w:rFonts w:eastAsia="Malgun Gothic"/>
                <w:sz w:val="18"/>
                <w:szCs w:val="20"/>
                <w:lang w:eastAsia="zh-CN"/>
              </w:rPr>
              <w:t>For the resource sets with “t” value configured, each of them is configured with K values of “t”, where 1&lt;=K&lt;=4</w:t>
            </w:r>
          </w:p>
          <w:p>
            <w:pPr>
              <w:widowControl w:val="0"/>
              <w:numPr>
                <w:ilvl w:val="1"/>
                <w:numId w:val="12"/>
              </w:numPr>
              <w:adjustRightInd w:val="0"/>
              <w:snapToGrid w:val="0"/>
              <w:spacing w:after="0" w:line="240" w:lineRule="auto"/>
              <w:rPr>
                <w:rFonts w:eastAsia="Malgun Gothic"/>
                <w:iCs/>
                <w:sz w:val="18"/>
                <w:szCs w:val="20"/>
                <w:highlight w:val="yellow"/>
                <w:lang w:eastAsia="zh-CN"/>
              </w:rPr>
            </w:pPr>
            <w:r>
              <w:rPr>
                <w:rFonts w:eastAsia="Malgun Gothic"/>
                <w:sz w:val="18"/>
                <w:szCs w:val="20"/>
                <w:highlight w:val="yellow"/>
                <w:lang w:eastAsia="zh-CN"/>
              </w:rPr>
              <w:t>t=0 applies for the resource set(s) without “t” configured in RRC</w:t>
            </w:r>
          </w:p>
          <w:p>
            <w:pPr>
              <w:pStyle w:val="104"/>
              <w:spacing w:before="120"/>
              <w:rPr>
                <w:rFonts w:eastAsia="Malgun Gothic"/>
                <w:sz w:val="18"/>
                <w:szCs w:val="18"/>
                <w:lang w:val="en-US" w:eastAsia="ko-KR"/>
              </w:rPr>
            </w:pP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eastAsia="Malgun Gothic"/>
                <w:sz w:val="18"/>
                <w:szCs w:val="18"/>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As Huawei and LGE pointed out FL’s clarification on the intention of the agreement, it is a common understanding based on which the group supported the agreement. We  should respect the FL’s clarification since there was no concern/different views raised at that time.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eastAsia="Malgun Gothic"/>
                <w:sz w:val="18"/>
                <w:szCs w:val="18"/>
              </w:rPr>
            </w:pPr>
            <w:r>
              <w:rPr>
                <w:rFonts w:eastAsia="Malgun Gothic"/>
                <w:sz w:val="18"/>
                <w:szCs w:val="18"/>
              </w:rPr>
              <w:t>QC2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eastAsia="Malgun Gothic"/>
                <w:sz w:val="18"/>
                <w:szCs w:val="18"/>
                <w:lang w:val="en-US" w:eastAsia="ko-KR"/>
              </w:rPr>
            </w:pPr>
            <w:r>
              <w:rPr>
                <w:rFonts w:eastAsia="Malgun Gothic"/>
                <w:sz w:val="18"/>
                <w:szCs w:val="18"/>
                <w:lang w:val="en-US" w:eastAsia="ko-KR"/>
              </w:rPr>
              <w:t xml:space="preserve">Echo Oppo comment. This is the common understanding that when available slot is configured, then all sets are configured with the same number (K) of t-values. This K can between 1 to 4.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snapToGrid w:val="0"/>
              <w:rPr>
                <w:rFonts w:hint="default" w:eastAsia="宋体"/>
                <w:sz w:val="18"/>
                <w:szCs w:val="18"/>
                <w:lang w:val="en-US" w:eastAsia="zh-CN"/>
              </w:rPr>
            </w:pPr>
            <w:r>
              <w:rPr>
                <w:rFonts w:hint="eastAsia" w:eastAsia="宋体"/>
                <w:sz w:val="18"/>
                <w:szCs w:val="18"/>
                <w:lang w:val="en-US" w:eastAsia="zh-CN"/>
              </w:rPr>
              <w:t>Mod V23</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104"/>
              <w:spacing w:before="120"/>
              <w:rPr>
                <w:rFonts w:hint="default" w:eastAsia="宋体"/>
                <w:sz w:val="18"/>
                <w:szCs w:val="18"/>
                <w:lang w:val="en-US" w:eastAsia="zh-CN"/>
              </w:rPr>
            </w:pPr>
            <w:r>
              <w:rPr>
                <w:rFonts w:hint="eastAsia" w:eastAsia="宋体"/>
                <w:color w:val="0000FF"/>
                <w:sz w:val="18"/>
                <w:szCs w:val="18"/>
                <w:lang w:val="en-US" w:eastAsia="zh-CN"/>
              </w:rPr>
              <w:t xml:space="preserve">Thank you all for this good discussion. As of now, there are still at least two companies have concern of TP#1-5. </w:t>
            </w:r>
            <w:r>
              <w:rPr>
                <w:rFonts w:hint="eastAsia" w:eastAsia="宋体"/>
                <w:color w:val="0000FF"/>
                <w:sz w:val="18"/>
                <w:szCs w:val="18"/>
                <w:lang w:eastAsia="zh-CN"/>
              </w:rPr>
              <w:t>Based on Chairman</w:t>
            </w:r>
            <w:r>
              <w:rPr>
                <w:rFonts w:eastAsia="宋体"/>
                <w:color w:val="0000FF"/>
                <w:sz w:val="18"/>
                <w:szCs w:val="18"/>
                <w:lang w:eastAsia="zh-CN"/>
              </w:rPr>
              <w:t>’</w:t>
            </w:r>
            <w:r>
              <w:rPr>
                <w:rFonts w:hint="eastAsia" w:eastAsia="宋体"/>
                <w:color w:val="0000FF"/>
                <w:sz w:val="18"/>
                <w:szCs w:val="18"/>
                <w:lang w:eastAsia="zh-CN"/>
              </w:rPr>
              <w:t xml:space="preserve">s statement of Rel-17 maintenance session, no more discussion on this issue due to no consensus eventually. </w:t>
            </w:r>
            <w:r>
              <w:rPr>
                <w:rFonts w:hint="eastAsia" w:eastAsia="宋体"/>
                <w:b/>
                <w:bCs/>
                <w:color w:val="0000FF"/>
                <w:sz w:val="18"/>
                <w:szCs w:val="18"/>
                <w:lang w:eastAsia="zh-CN"/>
              </w:rPr>
              <w:t xml:space="preserve">Hence the discussion of </w:t>
            </w:r>
            <w:r>
              <w:rPr>
                <w:rFonts w:hint="eastAsia" w:eastAsia="宋体"/>
                <w:b/>
                <w:bCs/>
                <w:color w:val="0000FF"/>
                <w:sz w:val="18"/>
                <w:szCs w:val="18"/>
                <w:lang w:val="en-US" w:eastAsia="zh-CN"/>
              </w:rPr>
              <w:t>TP#1-5</w:t>
            </w:r>
            <w:r>
              <w:rPr>
                <w:rFonts w:hint="eastAsia" w:eastAsia="宋体"/>
                <w:b/>
                <w:bCs/>
                <w:color w:val="0000FF"/>
                <w:sz w:val="18"/>
                <w:szCs w:val="18"/>
                <w:lang w:eastAsia="zh-CN"/>
              </w:rPr>
              <w:t xml:space="preserve"> is closed now.</w:t>
            </w:r>
          </w:p>
        </w:tc>
      </w:tr>
    </w:tbl>
    <w:p>
      <w:pPr>
        <w:rPr>
          <w:lang w:eastAsia="zh-CN"/>
        </w:rPr>
      </w:pPr>
    </w:p>
    <w:p>
      <w:pPr>
        <w:rPr>
          <w:lang w:eastAsia="zh-CN"/>
        </w:rPr>
      </w:pPr>
    </w:p>
    <w:p>
      <w:pPr>
        <w:pStyle w:val="4"/>
        <w:rPr>
          <w:lang w:eastAsia="zh-CN"/>
        </w:rPr>
      </w:pPr>
      <w:r>
        <w:rPr>
          <w:rFonts w:hint="eastAsia"/>
          <w:b/>
          <w:bCs/>
          <w:lang w:eastAsia="zh-CN"/>
        </w:rPr>
        <w:t>Issue#2-1:</w:t>
      </w:r>
      <w:r>
        <w:rPr>
          <w:rFonts w:hint="eastAsia"/>
          <w:lang w:eastAsia="zh-CN"/>
        </w:rPr>
        <w:t xml:space="preserve"> Inter-set GP for antenna switching</w:t>
      </w:r>
    </w:p>
    <w:tbl>
      <w:tblPr>
        <w:tblStyle w:val="18"/>
        <w:tblW w:w="10031" w:type="dxa"/>
        <w:tblInd w:w="0" w:type="dxa"/>
        <w:tblLayout w:type="fixed"/>
        <w:tblCellMar>
          <w:top w:w="0" w:type="dxa"/>
          <w:left w:w="10" w:type="dxa"/>
          <w:bottom w:w="0" w:type="dxa"/>
          <w:right w:w="10" w:type="dxa"/>
        </w:tblCellMar>
      </w:tblPr>
      <w:tblGrid>
        <w:gridCol w:w="7511"/>
        <w:gridCol w:w="2520"/>
      </w:tblGrid>
      <w:tr>
        <w:tblPrEx>
          <w:tblCellMar>
            <w:top w:w="0" w:type="dxa"/>
            <w:left w:w="10" w:type="dxa"/>
            <w:bottom w:w="0" w:type="dxa"/>
            <w:right w:w="10" w:type="dxa"/>
          </w:tblCellMar>
        </w:tblPrEx>
        <w:tc>
          <w:tcPr>
            <w:tcW w:w="7511"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b/>
                <w:bCs/>
                <w:sz w:val="18"/>
                <w:szCs w:val="18"/>
                <w:lang w:eastAsia="zh-CN"/>
              </w:rPr>
              <w:t>Remaining issue of inter-set GP</w:t>
            </w:r>
            <w:r>
              <w:rPr>
                <w:rFonts w:hint="eastAsia"/>
                <w:b/>
                <w:bCs/>
                <w:sz w:val="18"/>
                <w:szCs w:val="18"/>
                <w:lang w:eastAsia="zh-CN"/>
              </w:rPr>
              <w:t xml:space="preserve"> for antenna switching </w:t>
            </w:r>
            <w:r>
              <w:rPr>
                <w:sz w:val="18"/>
                <w:szCs w:val="18"/>
                <w:lang w:eastAsia="zh-CN"/>
              </w:rPr>
              <w:t>(</w:t>
            </w:r>
            <w:r>
              <w:rPr>
                <w:rFonts w:hint="eastAsia"/>
                <w:sz w:val="18"/>
                <w:szCs w:val="18"/>
                <w:lang w:eastAsia="zh-CN"/>
              </w:rPr>
              <w:t>R1-2203507, R1-2203857, R1-2204139, R1-2204337, R1-2204537, R1-2204765, R1-2204978</w:t>
            </w:r>
            <w:r>
              <w:rPr>
                <w:sz w:val="18"/>
                <w:szCs w:val="18"/>
                <w:lang w:eastAsia="zh-CN"/>
              </w:rPr>
              <w:t>)</w:t>
            </w:r>
          </w:p>
          <w:p>
            <w:pPr>
              <w:snapToGrid w:val="0"/>
              <w:rPr>
                <w:rFonts w:eastAsia="宋体"/>
                <w:b/>
                <w:bCs/>
                <w:sz w:val="18"/>
                <w:szCs w:val="18"/>
                <w:lang w:eastAsia="zh-CN"/>
              </w:rPr>
            </w:pPr>
            <w:r>
              <w:rPr>
                <w:rFonts w:eastAsia="宋体"/>
                <w:b/>
                <w:bCs/>
                <w:sz w:val="18"/>
                <w:szCs w:val="18"/>
                <w:lang w:eastAsia="zh-CN"/>
              </w:rPr>
              <w:t>FL proposal 2-1.A:</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pStyle w:val="26"/>
              <w:widowControl w:val="0"/>
              <w:numPr>
                <w:ilvl w:val="0"/>
                <w:numId w:val="16"/>
              </w:numPr>
              <w:snapToGrid w:val="0"/>
              <w:spacing w:before="120" w:after="120" w:line="240" w:lineRule="auto"/>
              <w:rPr>
                <w:rFonts w:eastAsia="微软雅黑"/>
                <w:sz w:val="18"/>
                <w:szCs w:val="18"/>
              </w:rPr>
            </w:pPr>
            <w:r>
              <w:rPr>
                <w:rFonts w:eastAsia="微软雅黑"/>
                <w:sz w:val="18"/>
                <w:szCs w:val="18"/>
              </w:rPr>
              <w:t>Alt 1: UL/DL signals are allowed to be transmitted in the interval between SRS resource sets for antenna switching, i.e., no scheduling restriction</w:t>
            </w:r>
          </w:p>
          <w:p>
            <w:pPr>
              <w:pStyle w:val="26"/>
              <w:widowControl w:val="0"/>
              <w:numPr>
                <w:ilvl w:val="0"/>
                <w:numId w:val="16"/>
              </w:numPr>
              <w:snapToGrid w:val="0"/>
              <w:spacing w:before="120" w:after="120" w:line="240" w:lineRule="auto"/>
              <w:rPr>
                <w:rFonts w:eastAsia="微软雅黑"/>
                <w:sz w:val="18"/>
                <w:szCs w:val="18"/>
              </w:rPr>
            </w:pPr>
            <w:r>
              <w:rPr>
                <w:rFonts w:eastAsia="微软雅黑"/>
                <w:sz w:val="18"/>
                <w:szCs w:val="18"/>
                <w:lang w:eastAsia="zh-CN"/>
              </w:rPr>
              <w:t xml:space="preserve">Alt 2: </w:t>
            </w:r>
            <w:r>
              <w:rPr>
                <w:rFonts w:eastAsia="微软雅黑"/>
                <w:sz w:val="18"/>
                <w:szCs w:val="18"/>
              </w:rPr>
              <w:t>Y consecutive symbols in the interval is reserved for scheduling restriction.</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2-3</w:t>
            </w:r>
            <w:r>
              <w:rPr>
                <w:rFonts w:eastAsia="微软雅黑"/>
                <w:sz w:val="18"/>
                <w:szCs w:val="18"/>
              </w:rPr>
              <w:t xml:space="preserve">: the position of guard period for scheduling restriction is </w:t>
            </w:r>
            <w:r>
              <w:rPr>
                <w:rFonts w:eastAsia="微软雅黑"/>
                <w:sz w:val="18"/>
                <w:szCs w:val="18"/>
                <w:lang w:eastAsia="zh-CN"/>
              </w:rPr>
              <w:t>configured by signaling</w:t>
            </w:r>
            <w:r>
              <w:rPr>
                <w:rFonts w:eastAsia="微软雅黑"/>
                <w:sz w:val="18"/>
                <w:szCs w:val="18"/>
              </w:rPr>
              <w:t>.</w:t>
            </w:r>
          </w:p>
          <w:p>
            <w:pPr>
              <w:snapToGrid w:val="0"/>
              <w:rPr>
                <w:rFonts w:eastAsia="宋体"/>
                <w:b/>
                <w:bCs/>
                <w:sz w:val="18"/>
                <w:szCs w:val="18"/>
                <w:lang w:eastAsia="zh-CN"/>
              </w:rPr>
            </w:pPr>
            <w:r>
              <w:rPr>
                <w:rFonts w:eastAsia="宋体"/>
                <w:b/>
                <w:bCs/>
                <w:sz w:val="18"/>
                <w:szCs w:val="18"/>
                <w:lang w:eastAsia="zh-CN"/>
              </w:rPr>
              <w:t>FL proposal 2-1.B:</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 xml:space="preserve">the interval between SRS resource sets is larger than </w:t>
            </w:r>
            <w:r>
              <w:rPr>
                <w:rFonts w:eastAsia="微软雅黑"/>
                <w:sz w:val="18"/>
                <w:szCs w:val="18"/>
                <w:lang w:eastAsia="zh-CN"/>
              </w:rPr>
              <w:t>2</w:t>
            </w:r>
            <w:r>
              <w:rPr>
                <w:rFonts w:eastAsia="微软雅黑"/>
                <w:sz w:val="18"/>
                <w:szCs w:val="18"/>
              </w:rPr>
              <w:t>Y</w:t>
            </w:r>
            <w:r>
              <w:rPr>
                <w:rFonts w:eastAsia="微软雅黑"/>
                <w:sz w:val="18"/>
                <w:szCs w:val="18"/>
                <w:lang w:eastAsia="zh-CN"/>
              </w:rPr>
              <w:t>:</w:t>
            </w:r>
          </w:p>
          <w:p>
            <w:pPr>
              <w:pStyle w:val="26"/>
              <w:widowControl w:val="0"/>
              <w:numPr>
                <w:ilvl w:val="0"/>
                <w:numId w:val="16"/>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1</w:t>
            </w:r>
            <w:r>
              <w:rPr>
                <w:rFonts w:eastAsia="微软雅黑"/>
                <w:sz w:val="18"/>
                <w:szCs w:val="18"/>
              </w:rPr>
              <w:t>: UL/DL signals are allowed to be transmitted in the interval between SRS resource sets for antenna switching, i.e., no scheduling restriction</w:t>
            </w:r>
            <w:r>
              <w:rPr>
                <w:rFonts w:eastAsia="微软雅黑"/>
                <w:sz w:val="18"/>
                <w:szCs w:val="18"/>
                <w:lang w:eastAsia="zh-CN"/>
              </w:rPr>
              <w:t>.</w:t>
            </w:r>
          </w:p>
          <w:p>
            <w:pPr>
              <w:pStyle w:val="26"/>
              <w:widowControl w:val="0"/>
              <w:numPr>
                <w:ilvl w:val="0"/>
                <w:numId w:val="16"/>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first Y symbols and the last Y </w:t>
            </w:r>
            <w:r>
              <w:rPr>
                <w:rFonts w:eastAsia="微软雅黑"/>
                <w:sz w:val="18"/>
                <w:szCs w:val="18"/>
              </w:rPr>
              <w:t>symbols in the interval is reserved for scheduling restriction.</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jc w:val="left"/>
              <w:rPr>
                <w:b/>
                <w:bCs/>
                <w:sz w:val="18"/>
                <w:szCs w:val="18"/>
                <w:lang w:eastAsia="zh-CN"/>
              </w:rPr>
            </w:pPr>
          </w:p>
          <w:p>
            <w:pPr>
              <w:snapToGrid w:val="0"/>
              <w:jc w:val="left"/>
              <w:rPr>
                <w:b/>
                <w:bCs/>
                <w:sz w:val="18"/>
                <w:szCs w:val="18"/>
                <w:lang w:eastAsia="zh-CN"/>
              </w:rPr>
            </w:pPr>
          </w:p>
          <w:p>
            <w:pPr>
              <w:snapToGrid w:val="0"/>
              <w:rPr>
                <w:rFonts w:eastAsia="Malgun Gothic"/>
                <w:sz w:val="18"/>
                <w:szCs w:val="18"/>
                <w:lang w:val="en-GB"/>
              </w:rPr>
            </w:pPr>
            <w:r>
              <w:rPr>
                <w:b/>
                <w:color w:val="3333FF"/>
                <w:sz w:val="18"/>
                <w:szCs w:val="18"/>
                <w:u w:val="single"/>
              </w:rPr>
              <w:t>FL Note</w:t>
            </w:r>
            <w:r>
              <w:rPr>
                <w:color w:val="3333FF"/>
                <w:sz w:val="18"/>
                <w:szCs w:val="18"/>
              </w:rPr>
              <w:t xml:space="preserve">: </w:t>
            </w:r>
            <w:r>
              <w:rPr>
                <w:color w:val="3333FF"/>
                <w:sz w:val="18"/>
                <w:szCs w:val="18"/>
                <w:lang w:eastAsia="zh-CN"/>
              </w:rPr>
              <w:t xml:space="preserve"> </w:t>
            </w:r>
            <w:r>
              <w:rPr>
                <w:rFonts w:hint="eastAsia"/>
                <w:color w:val="3333FF"/>
                <w:sz w:val="18"/>
                <w:szCs w:val="18"/>
                <w:lang w:eastAsia="zh-CN"/>
              </w:rPr>
              <w:t xml:space="preserve">For clarification, </w:t>
            </w:r>
            <w:r>
              <w:rPr>
                <w:color w:val="3333FF"/>
                <w:sz w:val="18"/>
                <w:szCs w:val="18"/>
                <w:lang w:eastAsia="zh-CN"/>
              </w:rPr>
              <w:t>FL proposals 2.1-A</w:t>
            </w:r>
            <w:r>
              <w:rPr>
                <w:rFonts w:hint="eastAsia"/>
                <w:color w:val="3333FF"/>
                <w:sz w:val="18"/>
                <w:szCs w:val="18"/>
                <w:lang w:eastAsia="zh-CN"/>
              </w:rPr>
              <w:t xml:space="preserve"> aims for the </w:t>
            </w:r>
            <w:r>
              <w:rPr>
                <w:color w:val="3333FF"/>
                <w:sz w:val="18"/>
                <w:szCs w:val="18"/>
                <w:lang w:eastAsia="zh-CN"/>
              </w:rPr>
              <w:t>case when the interval between SRS resource sets is larger than Y</w:t>
            </w:r>
            <w:r>
              <w:rPr>
                <w:rFonts w:hint="eastAsia"/>
                <w:color w:val="3333FF"/>
                <w:sz w:val="18"/>
                <w:szCs w:val="18"/>
                <w:lang w:eastAsia="zh-CN"/>
              </w:rPr>
              <w:t xml:space="preserve">, and </w:t>
            </w:r>
            <w:r>
              <w:rPr>
                <w:color w:val="3333FF"/>
                <w:sz w:val="18"/>
                <w:szCs w:val="18"/>
                <w:lang w:eastAsia="zh-CN"/>
              </w:rPr>
              <w:t>FL proposals 2.1-</w:t>
            </w:r>
            <w:r>
              <w:rPr>
                <w:rFonts w:hint="eastAsia"/>
                <w:color w:val="3333FF"/>
                <w:sz w:val="18"/>
                <w:szCs w:val="18"/>
                <w:lang w:eastAsia="zh-CN"/>
              </w:rPr>
              <w:t xml:space="preserve">B aims for the </w:t>
            </w:r>
            <w:r>
              <w:rPr>
                <w:color w:val="3333FF"/>
                <w:sz w:val="18"/>
                <w:szCs w:val="18"/>
                <w:lang w:eastAsia="zh-CN"/>
              </w:rPr>
              <w:t xml:space="preserve">case when the interval between SRS resource sets is larger than </w:t>
            </w:r>
            <w:r>
              <w:rPr>
                <w:rFonts w:hint="eastAsia"/>
                <w:color w:val="3333FF"/>
                <w:sz w:val="18"/>
                <w:szCs w:val="18"/>
                <w:lang w:eastAsia="zh-CN"/>
              </w:rPr>
              <w:t>2</w:t>
            </w:r>
            <w:r>
              <w:rPr>
                <w:color w:val="3333FF"/>
                <w:sz w:val="18"/>
                <w:szCs w:val="18"/>
                <w:lang w:eastAsia="zh-CN"/>
              </w:rPr>
              <w:t>Y</w:t>
            </w:r>
            <w:r>
              <w:rPr>
                <w:rFonts w:hint="eastAsia"/>
                <w:color w:val="3333FF"/>
                <w:sz w:val="18"/>
                <w:szCs w:val="18"/>
                <w:lang w:eastAsia="zh-CN"/>
              </w:rPr>
              <w:t>. Besides,</w:t>
            </w:r>
            <w:r>
              <w:rPr>
                <w:color w:val="3333FF"/>
                <w:sz w:val="18"/>
                <w:szCs w:val="18"/>
                <w:lang w:eastAsia="zh-CN"/>
              </w:rPr>
              <w:t xml:space="preserve"> TP#2-1 aims to </w:t>
            </w:r>
            <w:r>
              <w:rPr>
                <w:rFonts w:hint="eastAsia"/>
                <w:color w:val="3333FF"/>
                <w:sz w:val="18"/>
                <w:szCs w:val="18"/>
                <w:lang w:eastAsia="zh-CN"/>
              </w:rPr>
              <w:t xml:space="preserve">emphasize that </w:t>
            </w:r>
            <w:r>
              <w:rPr>
                <w:color w:val="3333FF"/>
                <w:sz w:val="18"/>
                <w:szCs w:val="18"/>
                <w:lang w:eastAsia="ja-JP"/>
              </w:rPr>
              <w:t>Y-symbol</w:t>
            </w:r>
            <w:r>
              <w:rPr>
                <w:color w:val="3333FF"/>
                <w:sz w:val="18"/>
                <w:szCs w:val="18"/>
                <w:lang w:eastAsia="zh-CN"/>
              </w:rPr>
              <w:t xml:space="preserve"> inter-set</w:t>
            </w:r>
            <w:r>
              <w:rPr>
                <w:color w:val="3333FF"/>
                <w:sz w:val="18"/>
                <w:szCs w:val="18"/>
                <w:lang w:eastAsia="ja-JP"/>
              </w:rPr>
              <w:t xml:space="preserve"> </w:t>
            </w:r>
            <w:r>
              <w:rPr>
                <w:color w:val="3333FF"/>
                <w:sz w:val="18"/>
                <w:szCs w:val="18"/>
                <w:lang w:eastAsia="zh-CN"/>
              </w:rPr>
              <w:t>GP is</w:t>
            </w:r>
            <w:r>
              <w:rPr>
                <w:color w:val="3333FF"/>
                <w:sz w:val="18"/>
                <w:szCs w:val="18"/>
                <w:lang w:eastAsia="ja-JP"/>
              </w:rPr>
              <w:t xml:space="preserve"> not available for any other signal, including PUCCH, as long as the corresponding SRS resources are actually transmitted</w:t>
            </w:r>
            <w:r>
              <w:rPr>
                <w:color w:val="3333FF"/>
                <w:sz w:val="18"/>
                <w:szCs w:val="18"/>
                <w:lang w:eastAsia="zh-CN"/>
              </w:rPr>
              <w:t>.</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2-1.A:</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2-1.B:</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 QC</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b/>
                <w:bCs/>
                <w:sz w:val="18"/>
                <w:szCs w:val="18"/>
                <w:lang w:eastAsia="zh-CN"/>
              </w:rPr>
              <w:t>TP#2-1: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tc>
      </w:tr>
    </w:tbl>
    <w:p>
      <w:pPr>
        <w:rPr>
          <w:lang w:eastAsia="zh-CN"/>
        </w:rPr>
      </w:pPr>
    </w:p>
    <w:p>
      <w:pPr>
        <w:pStyle w:val="5"/>
        <w:rPr>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rPr>
          <w:lang w:eastAsia="zh-CN"/>
        </w:rPr>
      </w:pPr>
      <w:r>
        <w:t>Additional inputs</w:t>
      </w:r>
      <w:r>
        <w:rPr>
          <w:rFonts w:hint="eastAsia"/>
          <w:lang w:eastAsia="zh-CN"/>
        </w:rPr>
        <w:t xml:space="preserve"> of issue#2-1</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7"/>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7"/>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Alt 2 in </w:t>
            </w:r>
            <w:r>
              <w:rPr>
                <w:rFonts w:eastAsia="Malgun Gothic"/>
                <w:sz w:val="18"/>
                <w:szCs w:val="18"/>
              </w:rPr>
              <w:t xml:space="preserve">FL proposal 2-1.B. We think that the DL/UL transmission in the interval between sets is possible only when there are Y symbols after the last SRS transmission of the first set and also Y symbols before the first SRS transmission of the second set (total 2Y symbols the interval between two sets), and </w:t>
            </w:r>
            <w:r>
              <w:rPr>
                <w:rFonts w:eastAsia="微软雅黑"/>
                <w:sz w:val="18"/>
                <w:szCs w:val="18"/>
                <w:lang w:eastAsia="zh-CN"/>
              </w:rPr>
              <w:t xml:space="preserve">the first Y symbols and the last Y </w:t>
            </w:r>
            <w:r>
              <w:rPr>
                <w:rFonts w:eastAsia="微软雅黑"/>
                <w:sz w:val="18"/>
                <w:szCs w:val="18"/>
              </w:rPr>
              <w:t>symbols in the interval between sets is reserved for scheduling restriction.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S</w:t>
            </w:r>
            <w:r>
              <w:rPr>
                <w:rFonts w:hint="eastAsia" w:eastAsia="Malgun Gothic"/>
                <w:sz w:val="18"/>
                <w:szCs w:val="18"/>
              </w:rPr>
              <w:t xml:space="preserve">upport </w:t>
            </w:r>
            <w:r>
              <w:rPr>
                <w:rFonts w:eastAsia="Malgun Gothic"/>
                <w:sz w:val="18"/>
                <w:szCs w:val="18"/>
              </w:rPr>
              <w:t>Alt 2 in both FL proposal 2-1.A and B to preserve transient period of SRS antenna switching.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For 2-1.A and 2-1.B, we do not support any further clarification when configured gap is larger than Y, i.e., all gap symbols will be impacted. If we need discussion, it should be discussed in RAN4. </w:t>
            </w:r>
          </w:p>
          <w:p>
            <w:pPr>
              <w:snapToGrid w:val="0"/>
              <w:rPr>
                <w:rFonts w:eastAsia="宋体"/>
                <w:sz w:val="18"/>
                <w:szCs w:val="18"/>
                <w:lang w:eastAsia="zh-CN"/>
              </w:rPr>
            </w:pPr>
            <w:r>
              <w:rPr>
                <w:rFonts w:eastAsia="宋体"/>
                <w:sz w:val="18"/>
                <w:szCs w:val="18"/>
                <w:lang w:eastAsia="zh-CN"/>
              </w:rPr>
              <w:t>TP#2-1 looks okay to us.</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For FL proposal 2-1.A, our best preference is Alt 1, but we would also be ok with Alt 2. Among Alt 2-1 to 2-3, we would be open to discuss. Alt 2-1 or 2-2 can avoid additional configuration impact in RRC in this later stage of the WI, while Alt 2-3 can achieve a bit more flexibility on scheduling. </w:t>
            </w:r>
          </w:p>
          <w:p>
            <w:pPr>
              <w:snapToGrid w:val="0"/>
              <w:rPr>
                <w:rFonts w:eastAsia="MS Mincho"/>
                <w:sz w:val="18"/>
                <w:szCs w:val="18"/>
                <w:lang w:eastAsia="ja-JP"/>
              </w:rPr>
            </w:pPr>
            <w:r>
              <w:rPr>
                <w:rFonts w:eastAsia="MS Mincho"/>
                <w:sz w:val="18"/>
                <w:szCs w:val="18"/>
                <w:lang w:eastAsia="ja-JP"/>
              </w:rPr>
              <w:t xml:space="preserve">For FL proposal 2-1.B, we are not sure why the alternatives capture only “no scheduling restriction” or “2Y symbols reservation”. Why would the same solution in FL proposal 2-1.A not be considered here? We are not sure why different solution has to be considered because of the number of symbols between SRS transmissions which is anyway larger than Y. </w:t>
            </w:r>
          </w:p>
          <w:p>
            <w:pPr>
              <w:snapToGrid w:val="0"/>
              <w:rPr>
                <w:rFonts w:eastAsia="宋体"/>
                <w:color w:val="0000FF"/>
                <w:sz w:val="18"/>
                <w:szCs w:val="18"/>
                <w:lang w:eastAsia="zh-CN"/>
              </w:rPr>
            </w:pPr>
            <w:r>
              <w:rPr>
                <w:rFonts w:hint="eastAsia" w:eastAsia="宋体"/>
                <w:color w:val="0000FF"/>
                <w:sz w:val="18"/>
                <w:szCs w:val="18"/>
                <w:lang w:eastAsia="zh-CN"/>
              </w:rPr>
              <w:t>[FL]: Thanks for your good comment, let</w:t>
            </w:r>
            <w:r>
              <w:rPr>
                <w:rFonts w:eastAsia="宋体"/>
                <w:color w:val="0000FF"/>
                <w:sz w:val="18"/>
                <w:szCs w:val="18"/>
                <w:lang w:eastAsia="zh-CN"/>
              </w:rPr>
              <w:t>’</w:t>
            </w:r>
            <w:r>
              <w:rPr>
                <w:rFonts w:hint="eastAsia" w:eastAsia="宋体"/>
                <w:color w:val="0000FF"/>
                <w:sz w:val="18"/>
                <w:szCs w:val="18"/>
                <w:lang w:eastAsia="zh-CN"/>
              </w:rPr>
              <w:t xml:space="preserve">s try to a general solution for both </w:t>
            </w:r>
            <w:r>
              <w:rPr>
                <w:rFonts w:eastAsia="宋体"/>
                <w:color w:val="0000FF"/>
                <w:sz w:val="18"/>
                <w:szCs w:val="18"/>
                <w:lang w:eastAsia="zh-CN"/>
              </w:rPr>
              <w:t>“</w:t>
            </w:r>
            <w:r>
              <w:rPr>
                <w:rFonts w:hint="eastAsia" w:eastAsia="宋体"/>
                <w:color w:val="0000FF"/>
                <w:sz w:val="18"/>
                <w:szCs w:val="18"/>
                <w:lang w:eastAsia="zh-CN"/>
              </w:rPr>
              <w:t>&gt; Y</w:t>
            </w:r>
            <w:r>
              <w:rPr>
                <w:rFonts w:eastAsia="宋体"/>
                <w:color w:val="0000FF"/>
                <w:sz w:val="18"/>
                <w:szCs w:val="18"/>
                <w:lang w:eastAsia="zh-CN"/>
              </w:rPr>
              <w:t>”</w:t>
            </w:r>
            <w:r>
              <w:rPr>
                <w:rFonts w:hint="eastAsia" w:eastAsia="宋体"/>
                <w:color w:val="0000FF"/>
                <w:sz w:val="18"/>
                <w:szCs w:val="18"/>
                <w:lang w:eastAsia="zh-CN"/>
              </w:rPr>
              <w:t xml:space="preserve"> and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as FL</w:t>
            </w:r>
            <w:r>
              <w:rPr>
                <w:rFonts w:eastAsia="宋体"/>
                <w:color w:val="0000FF"/>
                <w:sz w:val="18"/>
                <w:szCs w:val="18"/>
                <w:lang w:eastAsia="zh-CN"/>
              </w:rPr>
              <w:t>’</w:t>
            </w:r>
            <w:r>
              <w:rPr>
                <w:rFonts w:hint="eastAsia" w:eastAsia="宋体"/>
                <w:color w:val="0000FF"/>
                <w:sz w:val="18"/>
                <w:szCs w:val="18"/>
                <w:lang w:eastAsia="zh-CN"/>
              </w:rPr>
              <w:t>s updated proposal 2-1 in Round-2 to reach a common solution for this issue.</w:t>
            </w:r>
          </w:p>
          <w:p>
            <w:pPr>
              <w:snapToGrid w:val="0"/>
              <w:rPr>
                <w:rFonts w:eastAsia="宋体"/>
                <w:sz w:val="18"/>
                <w:szCs w:val="18"/>
                <w:lang w:eastAsia="zh-CN"/>
              </w:rPr>
            </w:pPr>
            <w:r>
              <w:rPr>
                <w:rFonts w:eastAsia="MS Mincho"/>
                <w:sz w:val="18"/>
                <w:szCs w:val="18"/>
                <w:lang w:eastAsia="ja-JP"/>
              </w:rPr>
              <w:t xml:space="preserve">We support TP#2-1. We believe it resolves the inconsistency between 6.2.1 and 6.2.1.2 when Y-symbol exists between inter-set SRS resources.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We are open to Alt2-1, Alt.2-2 of 2-1.A, and Alt.2 of 2-1.B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For 2-1.A and 2-1.B</w:t>
            </w:r>
            <w:r>
              <w:rPr>
                <w:rFonts w:hint="eastAsia" w:eastAsia="宋体"/>
                <w:sz w:val="18"/>
                <w:szCs w:val="18"/>
                <w:lang w:eastAsia="zh-CN"/>
              </w:rPr>
              <w:t xml:space="preserve">,  we support Alt 2. </w:t>
            </w:r>
            <w:r>
              <w:rPr>
                <w:rFonts w:eastAsia="宋体"/>
                <w:sz w:val="18"/>
                <w:szCs w:val="18"/>
                <w:lang w:eastAsia="zh-CN"/>
              </w:rPr>
              <w:t>F</w:t>
            </w:r>
            <w:r>
              <w:rPr>
                <w:rFonts w:hint="eastAsia" w:eastAsia="宋体"/>
                <w:sz w:val="18"/>
                <w:szCs w:val="18"/>
                <w:lang w:eastAsia="zh-CN"/>
              </w:rPr>
              <w:t>urther we propose to compromise these Alts to following Alt 3．</w:t>
            </w:r>
          </w:p>
          <w:p>
            <w:pPr>
              <w:snapToGrid w:val="0"/>
              <w:rPr>
                <w:rFonts w:eastAsia="宋体"/>
                <w:sz w:val="18"/>
                <w:szCs w:val="18"/>
                <w:lang w:eastAsia="zh-CN"/>
              </w:rPr>
            </w:pPr>
            <w:r>
              <w:rPr>
                <w:rFonts w:hint="eastAsia" w:eastAsiaTheme="minorEastAsia"/>
                <w:sz w:val="20"/>
                <w:szCs w:val="20"/>
                <w:lang w:eastAsia="zh-CN"/>
              </w:rPr>
              <w:t xml:space="preserve">In addition, the two SRS resource sets should be triggered by same signaling and includes different antennas. In the case two SRS sets for antenna switching are triggered by two DCIs(or are triggered by different type of signaling, such as one is triggered by DCI and one is triggered by RRC/MAC-CE) and includes same antenna, the gap is unnecessary. </w:t>
            </w:r>
          </w:p>
          <w:p>
            <w:pPr>
              <w:widowControl w:val="0"/>
              <w:snapToGrid w:val="0"/>
              <w:spacing w:before="120" w:after="120" w:line="240" w:lineRule="auto"/>
              <w:rPr>
                <w:rFonts w:eastAsia="微软雅黑"/>
                <w:i/>
                <w:sz w:val="20"/>
                <w:szCs w:val="20"/>
                <w:lang w:eastAsia="zh-CN"/>
              </w:rPr>
            </w:pPr>
            <w:r>
              <w:rPr>
                <w:rFonts w:hint="eastAsia" w:eastAsia="宋体"/>
                <w:sz w:val="18"/>
                <w:szCs w:val="18"/>
                <w:highlight w:val="yellow"/>
                <w:lang w:eastAsia="zh-CN"/>
              </w:rPr>
              <w:t xml:space="preserve">Alt3: </w:t>
            </w: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and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last SRS resource in the first of the two SRS resource sets and other UL channels/signals transmitted in first symbol of the interval are different, the first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p>
            <w:pPr>
              <w:snapToGrid w:val="0"/>
              <w:rPr>
                <w:rFonts w:eastAsia="微软雅黑"/>
                <w:i/>
                <w:sz w:val="20"/>
                <w:szCs w:val="20"/>
                <w:lang w:eastAsia="zh-CN"/>
              </w:rPr>
            </w:pP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first SRS resource in the second of the two SRS resource sets and other UL channels/signals transmitted in the last symbol of the interval are different, the last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p>
            <w:pPr>
              <w:snapToGrid w:val="0"/>
              <w:rPr>
                <w:rFonts w:eastAsia="微软雅黑"/>
                <w:i/>
                <w:sz w:val="20"/>
                <w:szCs w:val="20"/>
                <w:lang w:eastAsia="zh-CN"/>
              </w:rPr>
            </w:pPr>
            <w:r>
              <w:rPr>
                <w:rFonts w:hint="eastAsia" w:eastAsia="宋体"/>
                <w:color w:val="0000FF"/>
                <w:sz w:val="18"/>
                <w:szCs w:val="18"/>
                <w:lang w:eastAsia="zh-CN"/>
              </w:rPr>
              <w:t>[FL]: Your comment is valid from FL</w:t>
            </w:r>
            <w:r>
              <w:rPr>
                <w:rFonts w:eastAsia="宋体"/>
                <w:color w:val="0000FF"/>
                <w:sz w:val="18"/>
                <w:szCs w:val="18"/>
                <w:lang w:eastAsia="zh-CN"/>
              </w:rPr>
              <w:t>’</w:t>
            </w:r>
            <w:r>
              <w:rPr>
                <w:rFonts w:hint="eastAsia" w:eastAsia="宋体"/>
                <w:color w:val="0000FF"/>
                <w:sz w:val="18"/>
                <w:szCs w:val="18"/>
                <w:lang w:eastAsia="zh-CN"/>
              </w:rPr>
              <w:t>s perspective, but it seems not good to introduce too complex solution on this issue. Please check whether FL</w:t>
            </w:r>
            <w:r>
              <w:rPr>
                <w:rFonts w:eastAsia="宋体"/>
                <w:color w:val="0000FF"/>
                <w:sz w:val="18"/>
                <w:szCs w:val="18"/>
                <w:lang w:eastAsia="zh-CN"/>
              </w:rPr>
              <w:t>’</w:t>
            </w:r>
            <w:r>
              <w:rPr>
                <w:rFonts w:hint="eastAsia" w:eastAsia="宋体"/>
                <w:color w:val="0000FF"/>
                <w:sz w:val="18"/>
                <w:szCs w:val="18"/>
                <w:lang w:eastAsia="zh-CN"/>
              </w:rPr>
              <w:t>s updated proposal 2-1 in Round-2, which may can be taken as way forward.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upport </w:t>
            </w:r>
            <w:r>
              <w:rPr>
                <w:rFonts w:eastAsia="微软雅黑"/>
                <w:sz w:val="18"/>
                <w:szCs w:val="18"/>
              </w:rPr>
              <w:t xml:space="preserve">Alt </w:t>
            </w:r>
            <w:r>
              <w:rPr>
                <w:rFonts w:eastAsia="微软雅黑"/>
                <w:sz w:val="18"/>
                <w:szCs w:val="18"/>
                <w:lang w:eastAsia="zh-CN"/>
              </w:rPr>
              <w:t xml:space="preserve">1. Not support </w:t>
            </w:r>
            <w:r>
              <w:rPr>
                <w:rFonts w:eastAsia="MS Mincho"/>
                <w:sz w:val="18"/>
                <w:szCs w:val="18"/>
                <w:lang w:eastAsia="ja-JP"/>
              </w:rPr>
              <w:t>TP#2-1.</w:t>
            </w:r>
          </w:p>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ince similar logic is applied for R15 1T4R and works well, we don’t think extra </w:t>
            </w:r>
            <w:r>
              <w:rPr>
                <w:rFonts w:eastAsia="微软雅黑"/>
                <w:sz w:val="18"/>
                <w:szCs w:val="18"/>
                <w:lang w:eastAsia="zh-CN"/>
              </w:rPr>
              <w:t xml:space="preserve">limitation should be added in maintenance phase. </w:t>
            </w:r>
          </w:p>
          <w:p>
            <w:pPr>
              <w:snapToGrid w:val="0"/>
              <w:rPr>
                <w:rFonts w:eastAsia="宋体"/>
                <w:sz w:val="18"/>
                <w:szCs w:val="18"/>
                <w:lang w:eastAsia="zh-CN"/>
              </w:rPr>
            </w:pPr>
            <w:r>
              <w:rPr>
                <w:rFonts w:eastAsia="微软雅黑"/>
                <w:sz w:val="18"/>
                <w:szCs w:val="18"/>
                <w:lang w:eastAsia="zh-CN"/>
              </w:rPr>
              <w:t xml:space="preserve">In terms of </w:t>
            </w:r>
            <w:r>
              <w:rPr>
                <w:rFonts w:eastAsia="MS Mincho"/>
                <w:sz w:val="18"/>
                <w:szCs w:val="18"/>
                <w:lang w:eastAsia="ja-JP"/>
              </w:rPr>
              <w:t xml:space="preserve">TP#2-1, it should be treated after we have a consensus on </w:t>
            </w:r>
            <w:r>
              <w:rPr>
                <w:rFonts w:eastAsia="宋体"/>
                <w:bCs/>
                <w:sz w:val="18"/>
                <w:szCs w:val="18"/>
                <w:lang w:eastAsia="zh-CN"/>
              </w:rPr>
              <w:t>FL proposal 2-1.A/B</w:t>
            </w:r>
            <w:r>
              <w:rPr>
                <w:rFonts w:eastAsia="MS Mincho"/>
                <w:sz w:val="18"/>
                <w:szCs w:val="18"/>
                <w:lang w:eastAsia="ja-JP"/>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Regarding FL proposal 2-1.A, fine with Alt 2-1 or Alt 2-2. The gap symbol position should be determined since the gap symbol is used for collision handling.</w:t>
            </w:r>
          </w:p>
          <w:p>
            <w:pPr>
              <w:snapToGrid w:val="0"/>
              <w:rPr>
                <w:sz w:val="18"/>
                <w:szCs w:val="18"/>
                <w:lang w:eastAsia="zh-CN"/>
              </w:rPr>
            </w:pPr>
            <w:r>
              <w:rPr>
                <w:sz w:val="18"/>
                <w:szCs w:val="18"/>
                <w:lang w:eastAsia="zh-CN"/>
              </w:rPr>
              <w:t>Regarding FL proposal 2-1.B, it is not necessary. FL proposal 2-1.A is sufficient.</w:t>
            </w:r>
          </w:p>
          <w:p>
            <w:pPr>
              <w:snapToGrid w:val="0"/>
              <w:rPr>
                <w:rFonts w:eastAsia="宋体"/>
                <w:sz w:val="18"/>
                <w:szCs w:val="18"/>
                <w:lang w:eastAsia="zh-CN"/>
              </w:rPr>
            </w:pPr>
            <w:r>
              <w:rPr>
                <w:sz w:val="18"/>
                <w:szCs w:val="18"/>
                <w:lang w:eastAsia="zh-CN"/>
              </w:rPr>
              <w:t>For TP#2-1, we don’t think it’s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We are fine with either Alt 2-1 or Alt 2-2 for 2-1.A. In TS 38.214, it is specified that </w:t>
            </w:r>
            <w:r>
              <w:rPr>
                <w:rFonts w:eastAsia="宋体"/>
                <w:sz w:val="18"/>
                <w:szCs w:val="18"/>
                <w:lang w:eastAsia="zh-CN"/>
              </w:rPr>
              <w:t>“the UE shall use the same priority rules as defined above during the guard period as if SRS was configured”</w:t>
            </w:r>
            <w:r>
              <w:rPr>
                <w:rFonts w:hint="eastAsia" w:eastAsia="宋体"/>
                <w:sz w:val="18"/>
                <w:szCs w:val="18"/>
                <w:lang w:eastAsia="zh-CN"/>
              </w:rPr>
              <w:t xml:space="preserve">. If the position of GP is not predefined, which symbol(s) with the same priority as SRS </w:t>
            </w:r>
            <w:r>
              <w:rPr>
                <w:rFonts w:eastAsia="宋体"/>
                <w:sz w:val="18"/>
                <w:szCs w:val="18"/>
                <w:lang w:eastAsia="zh-CN"/>
              </w:rPr>
              <w:t>resource</w:t>
            </w:r>
            <w:r>
              <w:rPr>
                <w:rFonts w:hint="eastAsia" w:eastAsia="宋体"/>
                <w:sz w:val="18"/>
                <w:szCs w:val="18"/>
                <w:lang w:eastAsia="zh-CN"/>
              </w:rPr>
              <w:t xml:space="preserve"> is not clear.</w:t>
            </w:r>
          </w:p>
          <w:p>
            <w:pPr>
              <w:snapToGrid w:val="0"/>
              <w:rPr>
                <w:sz w:val="18"/>
                <w:szCs w:val="18"/>
                <w:lang w:eastAsia="zh-CN"/>
              </w:rPr>
            </w:pPr>
            <w:r>
              <w:rPr>
                <w:rFonts w:hint="eastAsia" w:eastAsia="宋体"/>
                <w:sz w:val="18"/>
                <w:szCs w:val="18"/>
                <w:lang w:eastAsia="zh-CN"/>
              </w:rPr>
              <w:t>We think 2-1.B is not needed since it is a special case of 2-1.A.</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sz w:val="18"/>
                <w:szCs w:val="18"/>
                <w:lang w:eastAsia="zh-CN"/>
              </w:rPr>
              <w:t>On FL proposal 2-1.A, fine with Alt 2-1 or Alt 2-2. FL proposal 2-1.B may not be necessary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 xml:space="preserve">The cleanest solution is Alt2 of proposal 2-1B.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On FL proposal 2-1.A, support Alt 1.</w:t>
            </w:r>
          </w:p>
          <w:p>
            <w:pPr>
              <w:snapToGrid w:val="0"/>
              <w:rPr>
                <w:sz w:val="18"/>
                <w:szCs w:val="18"/>
                <w:lang w:eastAsia="zh-CN"/>
              </w:rPr>
            </w:pPr>
            <w:r>
              <w:rPr>
                <w:sz w:val="18"/>
                <w:szCs w:val="18"/>
                <w:lang w:eastAsia="zh-CN"/>
              </w:rPr>
              <w:t>On FL proposal 2-1.B, support Alt 1.</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issue#2-1</w:t>
      </w:r>
    </w:p>
    <w:tbl>
      <w:tblPr>
        <w:tblStyle w:val="18"/>
        <w:tblW w:w="10031" w:type="dxa"/>
        <w:tblInd w:w="0" w:type="dxa"/>
        <w:tblLayout w:type="fixed"/>
        <w:tblCellMar>
          <w:top w:w="0" w:type="dxa"/>
          <w:left w:w="10" w:type="dxa"/>
          <w:bottom w:w="0" w:type="dxa"/>
          <w:right w:w="10" w:type="dxa"/>
        </w:tblCellMar>
      </w:tblPr>
      <w:tblGrid>
        <w:gridCol w:w="1057"/>
        <w:gridCol w:w="8974"/>
      </w:tblGrid>
      <w:tr>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issue#2-1 in Round-1 is:</w:t>
            </w:r>
          </w:p>
          <w:p>
            <w:pPr>
              <w:pStyle w:val="26"/>
              <w:snapToGrid w:val="0"/>
              <w:ind w:left="0"/>
              <w:rPr>
                <w:b/>
                <w:bCs/>
                <w:color w:val="0000FF"/>
                <w:sz w:val="18"/>
                <w:szCs w:val="18"/>
                <w:lang w:eastAsia="zh-CN"/>
              </w:rPr>
            </w:pPr>
            <w:r>
              <w:rPr>
                <w:rFonts w:hint="eastAsia"/>
                <w:b/>
                <w:bCs/>
                <w:color w:val="0000FF"/>
                <w:sz w:val="18"/>
                <w:szCs w:val="18"/>
                <w:lang w:eastAsia="zh-CN"/>
              </w:rPr>
              <w:t>P</w:t>
            </w:r>
            <w:r>
              <w:rPr>
                <w:b/>
                <w:bCs/>
                <w:color w:val="0000FF"/>
                <w:sz w:val="18"/>
                <w:szCs w:val="18"/>
                <w:lang w:eastAsia="zh-CN"/>
              </w:rPr>
              <w:t>roposal 2-1.</w:t>
            </w:r>
            <w:r>
              <w:rPr>
                <w:rFonts w:hint="eastAsia"/>
                <w:b/>
                <w:bCs/>
                <w:color w:val="0000FF"/>
                <w:sz w:val="18"/>
                <w:szCs w:val="18"/>
                <w:lang w:eastAsia="zh-CN"/>
              </w:rPr>
              <w:t>A</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1:</w:t>
            </w:r>
            <w:r>
              <w:rPr>
                <w:rFonts w:hint="eastAsia"/>
                <w:color w:val="0000FF"/>
                <w:sz w:val="18"/>
                <w:szCs w:val="18"/>
                <w:lang w:eastAsia="zh-CN"/>
              </w:rPr>
              <w:t xml:space="preserve"> DOCOMO (1</w:t>
            </w:r>
            <w:r>
              <w:rPr>
                <w:rFonts w:hint="eastAsia"/>
                <w:color w:val="0000FF"/>
                <w:sz w:val="18"/>
                <w:szCs w:val="18"/>
                <w:vertAlign w:val="superscript"/>
                <w:lang w:eastAsia="zh-CN"/>
              </w:rPr>
              <w:t>st</w:t>
            </w:r>
            <w:r>
              <w:rPr>
                <w:rFonts w:hint="eastAsia"/>
                <w:color w:val="0000FF"/>
                <w:sz w:val="18"/>
                <w:szCs w:val="18"/>
                <w:lang w:eastAsia="zh-CN"/>
              </w:rPr>
              <w:t xml:space="preserve"> priority), Huawei/HiSilicon, Lenovo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2-1:</w:t>
            </w:r>
            <w:r>
              <w:rPr>
                <w:rFonts w:hint="eastAsia"/>
                <w:color w:val="0000FF"/>
                <w:sz w:val="18"/>
                <w:szCs w:val="18"/>
                <w:lang w:eastAsia="zh-CN"/>
              </w:rPr>
              <w:t xml:space="preserve"> LGE, DOCOMO, OPPO, ZTE, Intel, CATT, vivo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2-2:</w:t>
            </w:r>
            <w:r>
              <w:rPr>
                <w:rFonts w:hint="eastAsia"/>
                <w:color w:val="0000FF"/>
                <w:sz w:val="18"/>
                <w:szCs w:val="18"/>
                <w:lang w:eastAsia="zh-CN"/>
              </w:rPr>
              <w:t xml:space="preserve"> LGE, DOCOMO, OPPO, ZTE, Intel, CATT, vivo</w:t>
            </w:r>
          </w:p>
          <w:p>
            <w:pPr>
              <w:pStyle w:val="26"/>
              <w:numPr>
                <w:ilvl w:val="0"/>
                <w:numId w:val="10"/>
              </w:numPr>
              <w:snapToGrid w:val="0"/>
              <w:ind w:left="176" w:hanging="176"/>
              <w:jc w:val="left"/>
              <w:rPr>
                <w:color w:val="0000FF"/>
                <w:sz w:val="18"/>
                <w:szCs w:val="18"/>
                <w:lang w:eastAsia="zh-CN"/>
              </w:rPr>
            </w:pPr>
            <w:r>
              <w:rPr>
                <w:color w:val="0000FF"/>
                <w:sz w:val="18"/>
                <w:szCs w:val="18"/>
                <w:lang w:val="en-GB" w:eastAsia="zh-CN"/>
              </w:rPr>
              <w:t>Alt 2-3:</w:t>
            </w:r>
            <w:r>
              <w:rPr>
                <w:rFonts w:hint="eastAsia"/>
                <w:color w:val="0000FF"/>
                <w:sz w:val="18"/>
                <w:szCs w:val="18"/>
                <w:lang w:eastAsia="zh-CN"/>
              </w:rPr>
              <w:t xml:space="preserve"> LGE, DOCOMO, ZTE</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Not needed: Apple</w:t>
            </w:r>
          </w:p>
          <w:p>
            <w:pPr>
              <w:snapToGrid w:val="0"/>
              <w:rPr>
                <w:color w:val="0000FF"/>
                <w:sz w:val="18"/>
                <w:szCs w:val="18"/>
                <w:lang w:eastAsia="zh-CN"/>
              </w:rPr>
            </w:pPr>
          </w:p>
          <w:p>
            <w:pPr>
              <w:pStyle w:val="26"/>
              <w:snapToGrid w:val="0"/>
              <w:ind w:left="0"/>
              <w:rPr>
                <w:b/>
                <w:bCs/>
                <w:color w:val="0000FF"/>
                <w:sz w:val="18"/>
                <w:szCs w:val="18"/>
                <w:lang w:eastAsia="zh-CN"/>
              </w:rPr>
            </w:pPr>
            <w:r>
              <w:rPr>
                <w:rFonts w:hint="eastAsia"/>
                <w:b/>
                <w:bCs/>
                <w:color w:val="0000FF"/>
                <w:sz w:val="18"/>
                <w:szCs w:val="18"/>
                <w:lang w:eastAsia="zh-CN"/>
              </w:rPr>
              <w:t>P</w:t>
            </w:r>
            <w:r>
              <w:rPr>
                <w:b/>
                <w:bCs/>
                <w:color w:val="0000FF"/>
                <w:sz w:val="18"/>
                <w:szCs w:val="18"/>
                <w:lang w:eastAsia="zh-CN"/>
              </w:rPr>
              <w:t>roposal 2-1.B:</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1:</w:t>
            </w:r>
            <w:r>
              <w:rPr>
                <w:rFonts w:hint="eastAsia"/>
                <w:color w:val="0000FF"/>
                <w:sz w:val="18"/>
                <w:szCs w:val="18"/>
                <w:lang w:eastAsia="zh-CN"/>
              </w:rPr>
              <w:t xml:space="preserve"> Lenovo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w:t>
            </w:r>
            <w:r>
              <w:rPr>
                <w:rFonts w:hint="eastAsia"/>
                <w:color w:val="0000FF"/>
                <w:sz w:val="18"/>
                <w:szCs w:val="18"/>
                <w:lang w:eastAsia="zh-CN"/>
              </w:rPr>
              <w:t xml:space="preserve"> Samsung, LGE, OPPO, ZTE, QC</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Not needed: Apple, Intel, CATT, vivo</w:t>
            </w:r>
          </w:p>
          <w:p>
            <w:pPr>
              <w:snapToGrid w:val="0"/>
              <w:rPr>
                <w:color w:val="0000FF"/>
                <w:sz w:val="18"/>
                <w:szCs w:val="18"/>
                <w:lang w:eastAsia="zh-CN"/>
              </w:rPr>
            </w:pPr>
          </w:p>
          <w:p>
            <w:pPr>
              <w:pStyle w:val="26"/>
              <w:snapToGrid w:val="0"/>
              <w:ind w:left="0"/>
              <w:rPr>
                <w:b/>
                <w:bCs/>
                <w:color w:val="0000FF"/>
                <w:sz w:val="18"/>
                <w:szCs w:val="18"/>
                <w:lang w:eastAsia="zh-CN"/>
              </w:rPr>
            </w:pPr>
            <w:r>
              <w:rPr>
                <w:b/>
                <w:bCs/>
                <w:color w:val="0000FF"/>
                <w:sz w:val="18"/>
                <w:szCs w:val="18"/>
                <w:lang w:eastAsia="zh-CN"/>
              </w:rPr>
              <w:t>TP#2-1:</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Apple, DOCOMO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Intel</w:t>
            </w:r>
          </w:p>
          <w:p>
            <w:pPr>
              <w:pStyle w:val="26"/>
              <w:snapToGrid w:val="0"/>
              <w:ind w:left="0"/>
              <w:rPr>
                <w:color w:val="0000FF"/>
                <w:sz w:val="18"/>
                <w:szCs w:val="18"/>
                <w:lang w:eastAsia="zh-CN"/>
              </w:rPr>
            </w:pPr>
          </w:p>
          <w:p>
            <w:pPr>
              <w:pStyle w:val="26"/>
              <w:snapToGrid w:val="0"/>
              <w:ind w:left="0"/>
              <w:rPr>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w:t>
            </w:r>
          </w:p>
          <w:p>
            <w:pPr>
              <w:snapToGrid w:val="0"/>
              <w:rPr>
                <w:rFonts w:eastAsia="宋体"/>
                <w:color w:val="0000FF"/>
                <w:sz w:val="18"/>
                <w:szCs w:val="18"/>
                <w:lang w:eastAsia="zh-CN"/>
              </w:rPr>
            </w:pPr>
            <w:r>
              <w:rPr>
                <w:rFonts w:hint="eastAsia" w:eastAsia="宋体"/>
                <w:color w:val="0000FF"/>
                <w:sz w:val="18"/>
                <w:szCs w:val="18"/>
                <w:lang w:eastAsia="zh-CN"/>
              </w:rPr>
              <w:t>Regarding both proposal 2.1-A and proposal 2.1-B, companies</w:t>
            </w:r>
            <w:r>
              <w:rPr>
                <w:rFonts w:eastAsia="宋体"/>
                <w:color w:val="0000FF"/>
                <w:sz w:val="18"/>
                <w:szCs w:val="18"/>
                <w:lang w:eastAsia="zh-CN"/>
              </w:rPr>
              <w:t>’</w:t>
            </w:r>
            <w:r>
              <w:rPr>
                <w:rFonts w:hint="eastAsia" w:eastAsia="宋体"/>
                <w:color w:val="0000FF"/>
                <w:sz w:val="18"/>
                <w:szCs w:val="18"/>
                <w:lang w:eastAsia="zh-CN"/>
              </w:rPr>
              <w:t xml:space="preserve"> views are quite forked on this issue. Some companies thought the case of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should be included in </w:t>
            </w:r>
            <w:r>
              <w:rPr>
                <w:rFonts w:eastAsia="宋体"/>
                <w:color w:val="0000FF"/>
                <w:sz w:val="18"/>
                <w:szCs w:val="18"/>
                <w:lang w:eastAsia="zh-CN"/>
              </w:rPr>
              <w:t>“</w:t>
            </w:r>
            <w:r>
              <w:rPr>
                <w:rFonts w:hint="eastAsia" w:eastAsia="宋体"/>
                <w:color w:val="0000FF"/>
                <w:sz w:val="18"/>
                <w:szCs w:val="18"/>
                <w:lang w:eastAsia="zh-CN"/>
              </w:rPr>
              <w:t>&gt; 1Y</w:t>
            </w:r>
            <w:r>
              <w:rPr>
                <w:rFonts w:eastAsia="宋体"/>
                <w:color w:val="0000FF"/>
                <w:sz w:val="18"/>
                <w:szCs w:val="18"/>
                <w:lang w:eastAsia="zh-CN"/>
              </w:rPr>
              <w:t>”</w:t>
            </w:r>
            <w:r>
              <w:rPr>
                <w:rFonts w:hint="eastAsia" w:eastAsia="宋体"/>
                <w:color w:val="0000FF"/>
                <w:sz w:val="18"/>
                <w:szCs w:val="18"/>
                <w:lang w:eastAsia="zh-CN"/>
              </w:rPr>
              <w:t xml:space="preserve"> and then a unified solution should be adopted, but one company held the view that DL/UL transmission only can be possible when the interval is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Some other companies expressed that there is no scheduling restriction of either </w:t>
            </w:r>
            <w:r>
              <w:rPr>
                <w:rFonts w:eastAsia="宋体"/>
                <w:color w:val="0000FF"/>
                <w:sz w:val="18"/>
                <w:szCs w:val="18"/>
                <w:lang w:eastAsia="zh-CN"/>
              </w:rPr>
              <w:t>“</w:t>
            </w:r>
            <w:r>
              <w:rPr>
                <w:rFonts w:hint="eastAsia" w:eastAsia="宋体"/>
                <w:color w:val="0000FF"/>
                <w:sz w:val="18"/>
                <w:szCs w:val="18"/>
                <w:lang w:eastAsia="zh-CN"/>
              </w:rPr>
              <w:t>&gt; 1Y</w:t>
            </w:r>
            <w:r>
              <w:rPr>
                <w:rFonts w:eastAsia="宋体"/>
                <w:color w:val="0000FF"/>
                <w:sz w:val="18"/>
                <w:szCs w:val="18"/>
                <w:lang w:eastAsia="zh-CN"/>
              </w:rPr>
              <w:t>”</w:t>
            </w:r>
            <w:r>
              <w:rPr>
                <w:rFonts w:hint="eastAsia" w:eastAsia="宋体"/>
                <w:color w:val="0000FF"/>
                <w:sz w:val="18"/>
                <w:szCs w:val="18"/>
                <w:lang w:eastAsia="zh-CN"/>
              </w:rPr>
              <w:t xml:space="preserve"> or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Given that the case of 2Y consecutive symbols could provide more space to handle this issue by implementation, FL</w:t>
            </w:r>
            <w:r>
              <w:rPr>
                <w:rFonts w:eastAsia="宋体"/>
                <w:color w:val="0000FF"/>
                <w:sz w:val="18"/>
                <w:szCs w:val="18"/>
                <w:lang w:eastAsia="zh-CN"/>
              </w:rPr>
              <w:t>’</w:t>
            </w:r>
            <w:r>
              <w:rPr>
                <w:rFonts w:hint="eastAsia" w:eastAsia="宋体"/>
                <w:color w:val="0000FF"/>
                <w:sz w:val="18"/>
                <w:szCs w:val="18"/>
                <w:lang w:eastAsia="zh-CN"/>
              </w:rPr>
              <w:t>s suggestion is to use the following update proposal to capture the cases of both proposal 2.1-A and proposal 2.1-B. To FL</w:t>
            </w:r>
            <w:r>
              <w:rPr>
                <w:rFonts w:eastAsia="宋体"/>
                <w:color w:val="0000FF"/>
                <w:sz w:val="18"/>
                <w:szCs w:val="18"/>
                <w:lang w:eastAsia="zh-CN"/>
              </w:rPr>
              <w:t>’</w:t>
            </w:r>
            <w:r>
              <w:rPr>
                <w:rFonts w:hint="eastAsia" w:eastAsia="宋体"/>
                <w:color w:val="0000FF"/>
                <w:sz w:val="18"/>
                <w:szCs w:val="18"/>
                <w:lang w:eastAsia="zh-CN"/>
              </w:rPr>
              <w:t>s understanding, if no consensus on this issue, the only way may be to up to implementation.</w:t>
            </w:r>
          </w:p>
          <w:p>
            <w:pPr>
              <w:snapToGrid w:val="0"/>
              <w:rPr>
                <w:rFonts w:eastAsia="宋体"/>
                <w:b/>
                <w:bCs/>
                <w:color w:val="0000FF"/>
                <w:sz w:val="18"/>
                <w:szCs w:val="18"/>
                <w:lang w:eastAsia="zh-CN"/>
              </w:rPr>
            </w:pPr>
            <w:r>
              <w:rPr>
                <w:rFonts w:hint="eastAsia" w:eastAsia="宋体"/>
                <w:b/>
                <w:bCs/>
                <w:color w:val="0000FF"/>
                <w:sz w:val="18"/>
                <w:szCs w:val="18"/>
                <w:lang w:eastAsia="zh-CN"/>
              </w:rPr>
              <w:t>FL</w:t>
            </w:r>
            <w:r>
              <w:rPr>
                <w:rFonts w:eastAsia="宋体"/>
                <w:b/>
                <w:bCs/>
                <w:color w:val="0000FF"/>
                <w:sz w:val="18"/>
                <w:szCs w:val="18"/>
                <w:lang w:eastAsia="zh-CN"/>
              </w:rPr>
              <w:t>’</w:t>
            </w:r>
            <w:r>
              <w:rPr>
                <w:rFonts w:hint="eastAsia" w:eastAsia="宋体"/>
                <w:b/>
                <w:bCs/>
                <w:color w:val="0000FF"/>
                <w:sz w:val="18"/>
                <w:szCs w:val="18"/>
                <w:lang w:eastAsia="zh-CN"/>
              </w:rPr>
              <w:t>s updated proposal  2-1:</w:t>
            </w:r>
          </w:p>
          <w:p>
            <w:pPr>
              <w:numPr>
                <w:ilvl w:val="0"/>
                <w:numId w:val="18"/>
              </w:numPr>
              <w:snapToGrid w:val="0"/>
              <w:rPr>
                <w:rFonts w:eastAsia="宋体"/>
                <w:color w:val="0000FF"/>
                <w:sz w:val="18"/>
                <w:szCs w:val="18"/>
                <w:lang w:eastAsia="zh-CN"/>
              </w:rPr>
            </w:pPr>
            <w:r>
              <w:rPr>
                <w:rFonts w:hint="eastAsia" w:eastAsia="宋体"/>
                <w:color w:val="0000FF"/>
                <w:sz w:val="18"/>
                <w:szCs w:val="18"/>
                <w:lang w:eastAsia="zh-CN"/>
              </w:rPr>
              <w:t>If the interval between SRS resource sets for antenna switching is larger than 2Y symbols, there is no scheduling restriction.</w:t>
            </w:r>
          </w:p>
          <w:p>
            <w:pPr>
              <w:numPr>
                <w:ilvl w:val="0"/>
                <w:numId w:val="18"/>
              </w:numPr>
              <w:snapToGrid w:val="0"/>
              <w:rPr>
                <w:rFonts w:eastAsia="宋体"/>
                <w:color w:val="0000FF"/>
                <w:sz w:val="18"/>
                <w:szCs w:val="18"/>
                <w:lang w:eastAsia="zh-CN"/>
              </w:rPr>
            </w:pPr>
            <w:r>
              <w:rPr>
                <w:rFonts w:hint="eastAsia" w:eastAsia="宋体"/>
                <w:color w:val="0000FF"/>
                <w:sz w:val="18"/>
                <w:szCs w:val="18"/>
                <w:lang w:eastAsia="zh-CN"/>
              </w:rPr>
              <w:t>Otherwise, UE does not transmit any other signal on any symbols of the interval between SRS resource sets for antenna switching.</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color w:val="0000FF"/>
                <w:sz w:val="18"/>
                <w:szCs w:val="18"/>
                <w:lang w:eastAsia="zh-CN"/>
              </w:rPr>
              <w:t>Regarding TP#2-1 in Round-1, the effective input is somehow not enough, companies are encouraged to further comment it.</w:t>
            </w: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We would like to note that the condition of Proposal-2-1A can cover the condition of  Proposal 2-1B. Therefore, we would like to focus on Proposal 2-1A with consideration of the Alt2 from Proposal 2-1B. Based on this, we would like to make the following new proposal:</w:t>
            </w:r>
          </w:p>
          <w:p>
            <w:pPr>
              <w:pStyle w:val="26"/>
              <w:widowControl w:val="0"/>
              <w:numPr>
                <w:ilvl w:val="0"/>
                <w:numId w:val="16"/>
              </w:numPr>
              <w:snapToGrid w:val="0"/>
              <w:spacing w:before="120" w:after="120" w:line="240" w:lineRule="auto"/>
              <w:rPr>
                <w:rFonts w:eastAsia="微软雅黑"/>
                <w:sz w:val="18"/>
                <w:szCs w:val="18"/>
              </w:rPr>
            </w:pPr>
            <w:r>
              <w:rPr>
                <w:rFonts w:eastAsia="微软雅黑"/>
                <w:color w:val="FF0000"/>
                <w:sz w:val="18"/>
                <w:szCs w:val="18"/>
                <w:lang w:eastAsia="zh-CN"/>
              </w:rPr>
              <w:t xml:space="preserve">Proposal 2-1C: </w:t>
            </w:r>
            <w:r>
              <w:rPr>
                <w:rFonts w:eastAsia="微软雅黑"/>
                <w:color w:val="FF0000"/>
                <w:sz w:val="18"/>
                <w:szCs w:val="18"/>
              </w:rPr>
              <w:t>One of the three options can be used according to UE inter-antenna port switching status in order for providing network with resource scheduling optimization and UE with enhanced implementation flexibility:</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6"/>
              </w:numPr>
              <w:snapToGrid w:val="0"/>
              <w:spacing w:before="120" w:after="120" w:line="240" w:lineRule="auto"/>
              <w:rPr>
                <w:rFonts w:eastAsia="微软雅黑"/>
                <w:color w:val="FF0000"/>
                <w:sz w:val="18"/>
                <w:szCs w:val="18"/>
              </w:rPr>
            </w:pPr>
            <w:r>
              <w:rPr>
                <w:rFonts w:eastAsia="微软雅黑"/>
                <w:color w:val="FF0000"/>
                <w:sz w:val="18"/>
                <w:szCs w:val="18"/>
              </w:rPr>
              <w:t xml:space="preserve">Alt </w:t>
            </w:r>
            <w:r>
              <w:rPr>
                <w:rFonts w:eastAsia="微软雅黑"/>
                <w:color w:val="FF0000"/>
                <w:sz w:val="18"/>
                <w:szCs w:val="18"/>
                <w:lang w:eastAsia="zh-CN"/>
              </w:rPr>
              <w:t>2-3</w:t>
            </w:r>
            <w:r>
              <w:rPr>
                <w:rFonts w:eastAsia="微软雅黑"/>
                <w:color w:val="FF0000"/>
                <w:sz w:val="18"/>
                <w:szCs w:val="18"/>
              </w:rPr>
              <w:t>: the position of guard period for scheduling restriction is the first  Y symbols and the last Y symbols of the interval.</w:t>
            </w:r>
          </w:p>
          <w:p>
            <w:pPr>
              <w:snapToGrid w:val="0"/>
              <w:rPr>
                <w:sz w:val="18"/>
                <w:szCs w:val="18"/>
                <w:lang w:eastAsia="zh-CN"/>
              </w:rPr>
            </w:pPr>
            <w:r>
              <w:rPr>
                <w:rFonts w:eastAsia="微软雅黑"/>
                <w:color w:val="FF0000"/>
                <w:sz w:val="18"/>
                <w:szCs w:val="18"/>
              </w:rPr>
              <w:t>UE inter-antenna port switching status can be predefined together with a UE capability and/or be reported by UE if it changes from the default status.</w:t>
            </w:r>
          </w:p>
          <w:p>
            <w:pPr>
              <w:snapToGrid w:val="0"/>
              <w:rPr>
                <w:sz w:val="18"/>
                <w:szCs w:val="18"/>
                <w:lang w:eastAsia="zh-CN"/>
              </w:rPr>
            </w:pPr>
            <w:r>
              <w:rPr>
                <w:sz w:val="18"/>
                <w:szCs w:val="18"/>
                <w:lang w:eastAsia="zh-CN"/>
              </w:rPr>
              <w:t xml:space="preserve">We would like to note that by selecting one of Proposal 2-1A and corresponding alternatives or 2-1B and sin some cases, the corresponding alternatives will lead to inefficient utilization of UL (and DL if CA/DC is being used) resources in terms of network scheduling perspective and do not allow E to have full implementation flexibility to utilize the best antenna under a certain condition. For Proposal 2-1A, by selecting one of the corresponding alternatives forces to fix the order of UE antenna port usage. For example, for Alt-2-1, UE is forced to use same antenna port till the end of the time interval as used for antenna port associated antenna switching resource before time interval (even though it would have been more beneficial for the UE  to switch to use another antenna port  at the beginning of the time internal and use it for another RS/channel within time interval).  Similarly, for example Alt 2-2 UE is forced  to change always its antenna port at the beginning of the time interval (even though it would have been more beneficial to continue the use of it till the end of time interval).  </w:t>
            </w:r>
          </w:p>
          <w:p>
            <w:pPr>
              <w:snapToGrid w:val="0"/>
              <w:rPr>
                <w:sz w:val="18"/>
                <w:szCs w:val="18"/>
                <w:lang w:eastAsia="zh-CN"/>
              </w:rPr>
            </w:pPr>
            <w:r>
              <w:rPr>
                <w:sz w:val="18"/>
                <w:szCs w:val="18"/>
                <w:lang w:eastAsia="zh-CN"/>
              </w:rPr>
              <w:t xml:space="preserve">The proposal 2-1B (Alt 2) may also lead into inefficient usage of UL resources.  In Proposal 2-1B (Alt 2), the UE shall always assume symbols to be reserved for guard, even though the UE would not necessarily need it (potential reasons for this have described in the above text). </w:t>
            </w:r>
          </w:p>
          <w:p>
            <w:pPr>
              <w:snapToGrid w:val="0"/>
              <w:rPr>
                <w:sz w:val="18"/>
                <w:szCs w:val="18"/>
                <w:lang w:eastAsia="zh-CN"/>
              </w:rPr>
            </w:pPr>
            <w:r>
              <w:rPr>
                <w:sz w:val="18"/>
                <w:szCs w:val="18"/>
                <w:lang w:eastAsia="zh-CN"/>
              </w:rPr>
              <w:t xml:space="preserve">As a summary,  we would like to highlight that the main issue is not to define  scheduling restrictions as such, but rather to enable mutual understanding between UE and network about the locations of guard period(s).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Support updated FL proposal #2-1.</w:t>
            </w:r>
          </w:p>
          <w:p>
            <w:pPr>
              <w:snapToGrid w:val="0"/>
              <w:rPr>
                <w:sz w:val="18"/>
                <w:szCs w:val="18"/>
                <w:lang w:eastAsia="zh-CN"/>
              </w:rPr>
            </w:pPr>
            <w:r>
              <w:rPr>
                <w:sz w:val="18"/>
                <w:szCs w:val="18"/>
                <w:lang w:eastAsia="zh-CN"/>
              </w:rPr>
              <w:t xml:space="preserve">On the TP#2-1, we think it is redundant and not needed. It is already captured in specification that UE doesn’t transmit any other signal in the guard period.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8" w:type="dxa"/>
                </w:tcPr>
                <w:p>
                  <w:pPr>
                    <w:snapToGrid w:val="0"/>
                    <w:rPr>
                      <w:rFonts w:cs="宋体"/>
                      <w:b/>
                      <w:bCs/>
                      <w:sz w:val="20"/>
                      <w:szCs w:val="20"/>
                      <w:u w:val="single"/>
                    </w:rPr>
                  </w:pPr>
                  <w:r>
                    <w:rPr>
                      <w:rFonts w:cs="宋体"/>
                      <w:b/>
                      <w:bCs/>
                      <w:sz w:val="20"/>
                      <w:szCs w:val="20"/>
                      <w:u w:val="single"/>
                    </w:rPr>
                    <w:t>38.214</w:t>
                  </w:r>
                </w:p>
                <w:p>
                  <w:pPr>
                    <w:snapToGrid w:val="0"/>
                    <w:rPr>
                      <w:rFonts w:cs="宋体"/>
                      <w:sz w:val="20"/>
                      <w:szCs w:val="20"/>
                    </w:rPr>
                  </w:pPr>
                  <w:r>
                    <w:rPr>
                      <w:rFonts w:cs="宋体"/>
                      <w:sz w:val="20"/>
                      <w:szCs w:val="20"/>
                    </w:rPr>
                    <w:t xml:space="preserve">For the inter-set guard period, the UE does not transmit any other signal on any symbols of the interval if the interval between SRS resource sets is Y symbols. </w:t>
                  </w:r>
                </w:p>
                <w:p>
                  <w:pPr>
                    <w:snapToGrid w:val="0"/>
                    <w:rPr>
                      <w:rFonts w:cs="宋体"/>
                      <w:sz w:val="18"/>
                      <w:szCs w:val="18"/>
                      <w:lang w:eastAsia="zh-CN"/>
                    </w:rPr>
                  </w:pPr>
                  <w:r>
                    <w:rPr>
                      <w:rFonts w:cs="宋体"/>
                      <w:sz w:val="20"/>
                      <w:szCs w:val="20"/>
                    </w:rPr>
                    <w:t>- 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pPr>
              <w:snapToGrid w:val="0"/>
              <w:rPr>
                <w:sz w:val="18"/>
                <w:szCs w:val="18"/>
                <w:lang w:eastAsia="zh-CN"/>
              </w:rPr>
            </w:pPr>
          </w:p>
          <w:p>
            <w:pPr>
              <w:snapToGrid w:val="0"/>
              <w:rPr>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Support updated FL proposal #2-1.</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Don’t support updated FL proposal #2-1. We don’t understand why there is no scheduling restriction if the interval is larger than 2Y.</w:t>
            </w:r>
          </w:p>
          <w:p>
            <w:pPr>
              <w:snapToGrid w:val="0"/>
              <w:rPr>
                <w:sz w:val="18"/>
                <w:szCs w:val="18"/>
                <w:lang w:eastAsia="zh-CN"/>
              </w:rPr>
            </w:pPr>
            <w:r>
              <w:rPr>
                <w:sz w:val="18"/>
                <w:szCs w:val="18"/>
                <w:lang w:eastAsia="zh-CN"/>
              </w:rPr>
              <w:t>Regarding TP #2-1, same view as QC. It’s not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eastAsia="Malgun Gothic"/>
                <w:sz w:val="18"/>
                <w:szCs w:val="18"/>
              </w:rPr>
              <w:t>W</w:t>
            </w:r>
            <w:r>
              <w:rPr>
                <w:rFonts w:hint="eastAsia" w:eastAsia="Malgun Gothic"/>
                <w:sz w:val="18"/>
                <w:szCs w:val="18"/>
              </w:rPr>
              <w:t xml:space="preserve">e </w:t>
            </w:r>
            <w:r>
              <w:rPr>
                <w:rFonts w:eastAsia="Malgun Gothic"/>
                <w:sz w:val="18"/>
                <w:szCs w:val="18"/>
              </w:rPr>
              <w:t>don’t support FL’s updated proposal 2-1. For the second bullet in the proposal, agree with QC that it is not needed. And, as Nokia mentioned, Alt 2-1 or Alt 2-2 in the FL proposal 2-1.A can achieve both efficient usage of UL resources and preserving the transient period of SRS antenna switching.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sz w:val="18"/>
                <w:szCs w:val="18"/>
                <w:lang w:eastAsia="zh-CN"/>
              </w:rPr>
              <w:t xml:space="preserve">Not support FL proposal#2-1 since it doesn’t work in some cases as there is no sufficient time for antennas switching.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We agree with</w:t>
            </w:r>
            <w:r>
              <w:rPr>
                <w:rFonts w:hint="eastAsia"/>
                <w:color w:val="FF0000"/>
                <w:sz w:val="18"/>
                <w:szCs w:val="18"/>
                <w:lang w:eastAsia="zh-CN"/>
              </w:rPr>
              <w:t xml:space="preserve"> </w:t>
            </w:r>
            <w:r>
              <w:rPr>
                <w:color w:val="FF0000"/>
                <w:sz w:val="18"/>
                <w:szCs w:val="18"/>
                <w:lang w:eastAsia="zh-CN"/>
              </w:rPr>
              <w:t>Proposal 2-1C</w:t>
            </w:r>
            <w:r>
              <w:rPr>
                <w:rFonts w:hint="eastAsia"/>
                <w:sz w:val="18"/>
                <w:szCs w:val="18"/>
                <w:lang w:eastAsia="zh-CN"/>
              </w:rPr>
              <w:t xml:space="preserve"> proposed by Nokia except additional rule to select this option as shown in following updated Proposal 2-1C</w:t>
            </w:r>
          </w:p>
          <w:p>
            <w:pPr>
              <w:snapToGrid w:val="0"/>
              <w:rPr>
                <w:sz w:val="18"/>
                <w:szCs w:val="18"/>
                <w:highlight w:val="yellow"/>
                <w:lang w:eastAsia="zh-CN"/>
              </w:rPr>
            </w:pPr>
            <w:r>
              <w:rPr>
                <w:rFonts w:hint="eastAsia"/>
                <w:sz w:val="18"/>
                <w:szCs w:val="18"/>
                <w:highlight w:val="yellow"/>
                <w:lang w:eastAsia="zh-CN"/>
              </w:rPr>
              <w:t>Updated Proposal 2-1C</w:t>
            </w:r>
          </w:p>
          <w:p>
            <w:pPr>
              <w:pStyle w:val="26"/>
              <w:widowControl w:val="0"/>
              <w:numPr>
                <w:ilvl w:val="0"/>
                <w:numId w:val="16"/>
              </w:numPr>
              <w:snapToGrid w:val="0"/>
              <w:spacing w:before="120" w:after="120" w:line="240" w:lineRule="auto"/>
              <w:rPr>
                <w:rFonts w:eastAsia="微软雅黑"/>
                <w:sz w:val="18"/>
                <w:szCs w:val="18"/>
              </w:rPr>
            </w:pPr>
            <w:r>
              <w:rPr>
                <w:rFonts w:eastAsia="微软雅黑"/>
                <w:color w:val="FF0000"/>
                <w:sz w:val="18"/>
                <w:szCs w:val="18"/>
                <w:lang w:eastAsia="zh-CN"/>
              </w:rPr>
              <w:t xml:space="preserve">Proposal 2-1C: </w:t>
            </w:r>
            <w:r>
              <w:rPr>
                <w:rFonts w:eastAsia="微软雅黑"/>
                <w:color w:val="FF0000"/>
                <w:sz w:val="18"/>
                <w:szCs w:val="18"/>
              </w:rPr>
              <w:t>One of the three options can be used according to UE inter-antenna port switching status in order for providing network with resource scheduling optimization and UE with enhanced implementation flexibility:</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6"/>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6"/>
              </w:numPr>
              <w:snapToGrid w:val="0"/>
              <w:spacing w:before="120" w:after="120" w:line="240" w:lineRule="auto"/>
              <w:rPr>
                <w:rFonts w:eastAsia="微软雅黑"/>
                <w:color w:val="FF0000"/>
                <w:sz w:val="18"/>
                <w:szCs w:val="18"/>
              </w:rPr>
            </w:pPr>
            <w:r>
              <w:rPr>
                <w:rFonts w:eastAsia="微软雅黑"/>
                <w:color w:val="FF0000"/>
                <w:sz w:val="18"/>
                <w:szCs w:val="18"/>
              </w:rPr>
              <w:t xml:space="preserve">Alt </w:t>
            </w:r>
            <w:r>
              <w:rPr>
                <w:rFonts w:eastAsia="微软雅黑"/>
                <w:color w:val="FF0000"/>
                <w:sz w:val="18"/>
                <w:szCs w:val="18"/>
                <w:lang w:eastAsia="zh-CN"/>
              </w:rPr>
              <w:t>2-3</w:t>
            </w:r>
            <w:r>
              <w:rPr>
                <w:rFonts w:eastAsia="微软雅黑"/>
                <w:color w:val="FF0000"/>
                <w:sz w:val="18"/>
                <w:szCs w:val="18"/>
              </w:rPr>
              <w:t>: the position of guard period for scheduling restriction is the first  Y symbols and the last Y symbols of the interval.</w:t>
            </w:r>
          </w:p>
          <w:p>
            <w:pPr>
              <w:snapToGrid w:val="0"/>
              <w:rPr>
                <w:rFonts w:eastAsia="Malgun Gothic"/>
                <w:sz w:val="18"/>
                <w:szCs w:val="18"/>
                <w:lang w:eastAsia="zh-CN"/>
              </w:rPr>
            </w:pPr>
            <w:r>
              <w:rPr>
                <w:rFonts w:eastAsia="微软雅黑"/>
                <w:color w:val="FF0000"/>
                <w:sz w:val="18"/>
                <w:szCs w:val="18"/>
              </w:rPr>
              <w:t>UE inter-antenna port switching status can be predefined together with a UE capability and/or be reported by UE if it changes from the default status</w:t>
            </w:r>
            <w:r>
              <w:rPr>
                <w:rFonts w:hint="eastAsia" w:eastAsia="微软雅黑"/>
                <w:color w:val="FF0000"/>
                <w:sz w:val="18"/>
                <w:szCs w:val="18"/>
                <w:lang w:eastAsia="zh-CN"/>
              </w:rPr>
              <w:t xml:space="preserve">, </w:t>
            </w:r>
            <w:ins w:id="2" w:author="ZTE" w:date="2022-05-12T16:50:00Z">
              <w:r>
                <w:rPr>
                  <w:rFonts w:hint="eastAsia" w:eastAsia="微软雅黑"/>
                  <w:color w:val="FF0000"/>
                  <w:sz w:val="18"/>
                  <w:szCs w:val="18"/>
                  <w:lang w:eastAsia="zh-CN"/>
                </w:rPr>
                <w:t xml:space="preserve">and/or determined by the relationship </w:t>
              </w:r>
            </w:ins>
            <w:ins w:id="3" w:author="ZTE" w:date="2022-05-12T16:52:00Z">
              <w:r>
                <w:rPr>
                  <w:rFonts w:hint="eastAsia" w:eastAsia="微软雅黑"/>
                  <w:color w:val="FF0000"/>
                  <w:sz w:val="18"/>
                  <w:szCs w:val="18"/>
                  <w:lang w:eastAsia="zh-CN"/>
                </w:rPr>
                <w:t>between</w:t>
              </w:r>
            </w:ins>
            <w:ins w:id="4" w:author="ZTE" w:date="2022-05-12T16:50:00Z">
              <w:r>
                <w:rPr>
                  <w:rFonts w:hint="eastAsia" w:eastAsia="微软雅黑"/>
                  <w:color w:val="FF0000"/>
                  <w:sz w:val="18"/>
                  <w:szCs w:val="18"/>
                  <w:lang w:eastAsia="zh-CN"/>
                </w:rPr>
                <w:t xml:space="preserve"> antennas </w:t>
              </w:r>
            </w:ins>
            <w:ins w:id="5" w:author="ZTE" w:date="2022-05-12T16:52:00Z">
              <w:r>
                <w:rPr>
                  <w:rFonts w:hint="eastAsia" w:eastAsia="微软雅黑"/>
                  <w:color w:val="FF0000"/>
                  <w:sz w:val="18"/>
                  <w:szCs w:val="18"/>
                  <w:lang w:eastAsia="zh-CN"/>
                </w:rPr>
                <w:t>of</w:t>
              </w:r>
            </w:ins>
            <w:ins w:id="6" w:author="ZTE" w:date="2022-05-12T16:50:00Z">
              <w:r>
                <w:rPr>
                  <w:rFonts w:hint="eastAsia" w:eastAsia="微软雅黑"/>
                  <w:color w:val="FF0000"/>
                  <w:sz w:val="18"/>
                  <w:szCs w:val="18"/>
                  <w:lang w:eastAsia="zh-CN"/>
                </w:rPr>
                <w:t xml:space="preserve"> SRS and other uplink channels/signals transmitted in the interval </w:t>
              </w:r>
            </w:ins>
            <w:ins w:id="7" w:author="ZTE" w:date="2022-05-12T16:50:00Z">
              <w:r>
                <w:rPr>
                  <w:rFonts w:eastAsia="微软雅黑"/>
                  <w:color w:val="FF0000"/>
                  <w:sz w:val="18"/>
                  <w:szCs w:val="18"/>
                </w:rPr>
                <w:t>.</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Proposal 2-1 is correct, however current spec already captures the essence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w:t>
            </w:r>
            <w:r>
              <w:rPr>
                <w:sz w:val="18"/>
                <w:szCs w:val="18"/>
                <w:lang w:eastAsia="zh-CN"/>
              </w:rPr>
              <w:t xml:space="preserve">upport Alt1. For progress can live with </w:t>
            </w:r>
            <w:r>
              <w:rPr>
                <w:rFonts w:hint="eastAsia"/>
                <w:sz w:val="18"/>
                <w:szCs w:val="18"/>
                <w:lang w:eastAsia="zh-CN"/>
              </w:rPr>
              <w:t>FL</w:t>
            </w:r>
            <w:r>
              <w:rPr>
                <w:sz w:val="18"/>
                <w:szCs w:val="18"/>
                <w:lang w:eastAsia="zh-CN"/>
              </w:rPr>
              <w:t>’</w:t>
            </w:r>
            <w:r>
              <w:rPr>
                <w:rFonts w:hint="eastAsia"/>
                <w:sz w:val="18"/>
                <w:szCs w:val="18"/>
                <w:lang w:eastAsia="zh-CN"/>
              </w:rPr>
              <w:t>s updated proposal 2-1</w:t>
            </w:r>
            <w:r>
              <w:rPr>
                <w:sz w:val="18"/>
                <w:szCs w:val="18"/>
                <w:lang w:eastAsia="zh-CN"/>
              </w:rPr>
              <w:t>.</w:t>
            </w:r>
          </w:p>
          <w:p>
            <w:pPr>
              <w:snapToGrid w:val="0"/>
              <w:rPr>
                <w:sz w:val="18"/>
                <w:szCs w:val="18"/>
                <w:lang w:eastAsia="zh-CN"/>
              </w:rPr>
            </w:pPr>
            <w:r>
              <w:rPr>
                <w:rFonts w:eastAsia="微软雅黑"/>
                <w:sz w:val="18"/>
                <w:szCs w:val="18"/>
                <w:lang w:eastAsia="zh-CN"/>
              </w:rPr>
              <w:t xml:space="preserve">In terms of </w:t>
            </w:r>
            <w:r>
              <w:rPr>
                <w:rFonts w:eastAsia="MS Mincho"/>
                <w:sz w:val="18"/>
                <w:szCs w:val="18"/>
                <w:lang w:eastAsia="ja-JP"/>
              </w:rPr>
              <w:t xml:space="preserve">TP#2-1, it should be treated after we have a consensus on </w:t>
            </w:r>
            <w:r>
              <w:rPr>
                <w:rFonts w:eastAsia="宋体"/>
                <w:bCs/>
                <w:sz w:val="18"/>
                <w:szCs w:val="18"/>
                <w:lang w:eastAsia="zh-CN"/>
              </w:rPr>
              <w:t>FL proposal</w:t>
            </w:r>
            <w:r>
              <w:rPr>
                <w:rFonts w:eastAsia="MS Mincho"/>
                <w:sz w:val="18"/>
                <w:szCs w:val="18"/>
                <w:lang w:eastAsia="ja-JP"/>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sz w:val="18"/>
                <w:szCs w:val="18"/>
                <w:lang w:eastAsia="zh-CN"/>
              </w:rPr>
              <w:t>We don</w:t>
            </w:r>
            <w:r>
              <w:rPr>
                <w:sz w:val="18"/>
                <w:szCs w:val="18"/>
                <w:lang w:eastAsia="zh-CN"/>
              </w:rPr>
              <w:t>’</w:t>
            </w:r>
            <w:r>
              <w:rPr>
                <w:rFonts w:hint="eastAsia"/>
                <w:sz w:val="18"/>
                <w:szCs w:val="18"/>
                <w:lang w:eastAsia="zh-CN"/>
              </w:rPr>
              <w:t xml:space="preserve">t support the </w:t>
            </w:r>
            <w:r>
              <w:rPr>
                <w:sz w:val="18"/>
                <w:szCs w:val="18"/>
                <w:lang w:eastAsia="zh-CN"/>
              </w:rPr>
              <w:t>updated proposal</w:t>
            </w:r>
            <w:r>
              <w:rPr>
                <w:rFonts w:hint="eastAsia"/>
                <w:sz w:val="18"/>
                <w:szCs w:val="18"/>
                <w:lang w:eastAsia="zh-CN"/>
              </w:rPr>
              <w:t xml:space="preserve"> </w:t>
            </w:r>
            <w:r>
              <w:rPr>
                <w:sz w:val="18"/>
                <w:szCs w:val="18"/>
                <w:lang w:eastAsia="zh-CN"/>
              </w:rPr>
              <w:t>2-1</w:t>
            </w:r>
            <w:r>
              <w:rPr>
                <w:rFonts w:hint="eastAsia"/>
                <w:sz w:val="18"/>
                <w:szCs w:val="18"/>
                <w:lang w:eastAsia="zh-CN"/>
              </w:rPr>
              <w:t xml:space="preserve">. </w:t>
            </w:r>
            <w:r>
              <w:rPr>
                <w:rFonts w:eastAsia="Malgun Gothic"/>
                <w:sz w:val="18"/>
                <w:szCs w:val="18"/>
              </w:rPr>
              <w:t xml:space="preserve">Alt 2-1 or Alt 2-2 can achieve </w:t>
            </w:r>
            <w:r>
              <w:rPr>
                <w:rFonts w:hint="eastAsia" w:eastAsiaTheme="minorEastAsia"/>
                <w:sz w:val="18"/>
                <w:szCs w:val="18"/>
                <w:lang w:eastAsia="zh-CN"/>
              </w:rPr>
              <w:t>better</w:t>
            </w:r>
            <w:r>
              <w:rPr>
                <w:rFonts w:eastAsia="Malgun Gothic"/>
                <w:sz w:val="18"/>
                <w:szCs w:val="18"/>
              </w:rPr>
              <w:t xml:space="preserve"> efficient usage of UL resources.</w:t>
            </w:r>
            <w:r>
              <w:rPr>
                <w:rFonts w:hint="eastAsia" w:eastAsiaTheme="minorEastAsia"/>
                <w:sz w:val="18"/>
                <w:szCs w:val="18"/>
                <w:lang w:eastAsia="zh-CN"/>
              </w:rPr>
              <w:t xml:space="preserve"> We also don</w:t>
            </w:r>
            <w:r>
              <w:rPr>
                <w:rFonts w:eastAsiaTheme="minorEastAsia"/>
                <w:sz w:val="18"/>
                <w:szCs w:val="18"/>
                <w:lang w:eastAsia="zh-CN"/>
              </w:rPr>
              <w:t>’</w:t>
            </w:r>
            <w:r>
              <w:rPr>
                <w:rFonts w:hint="eastAsia" w:eastAsiaTheme="minorEastAsia"/>
                <w:sz w:val="18"/>
                <w:szCs w:val="18"/>
                <w:lang w:eastAsia="zh-CN"/>
              </w:rPr>
              <w:t xml:space="preserve">t prefer to determine the position of guard period according to UE inter-antenna port </w:t>
            </w:r>
            <w:r>
              <w:rPr>
                <w:rFonts w:eastAsiaTheme="minorEastAsia"/>
                <w:sz w:val="18"/>
                <w:szCs w:val="18"/>
                <w:lang w:eastAsia="zh-CN"/>
              </w:rPr>
              <w:t>switching</w:t>
            </w:r>
            <w:r>
              <w:rPr>
                <w:rFonts w:hint="eastAsia" w:eastAsiaTheme="minorEastAsia"/>
                <w:sz w:val="18"/>
                <w:szCs w:val="18"/>
                <w:lang w:eastAsia="zh-CN"/>
              </w:rPr>
              <w:t xml:space="preserve"> status. For scheduling, gNB should know where the guard period is.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color w:val="0000FF"/>
                <w:sz w:val="18"/>
                <w:szCs w:val="18"/>
                <w:lang w:eastAsia="zh-CN"/>
              </w:rPr>
            </w:pPr>
            <w:r>
              <w:rPr>
                <w:rFonts w:hint="eastAsia" w:eastAsia="Malgun Gothic"/>
                <w:sz w:val="18"/>
                <w:szCs w:val="18"/>
              </w:rPr>
              <w:t xml:space="preserve">We support original </w:t>
            </w:r>
            <w:r>
              <w:rPr>
                <w:rFonts w:eastAsia="Malgun Gothic"/>
                <w:sz w:val="18"/>
                <w:szCs w:val="18"/>
              </w:rPr>
              <w:t xml:space="preserve">Alt2 of </w:t>
            </w:r>
            <w:r>
              <w:rPr>
                <w:rFonts w:hint="eastAsia" w:eastAsia="Malgun Gothic"/>
                <w:sz w:val="18"/>
                <w:szCs w:val="18"/>
              </w:rPr>
              <w:t>Proposal</w:t>
            </w:r>
            <w:r>
              <w:rPr>
                <w:rFonts w:eastAsia="Malgun Gothic"/>
                <w:sz w:val="18"/>
                <w:szCs w:val="18"/>
              </w:rPr>
              <w:t xml:space="preserve"> 2-1.B, which is aligned with RAN4 spec.</w:t>
            </w:r>
          </w:p>
          <w:p>
            <w:pPr>
              <w:pStyle w:val="26"/>
              <w:snapToGrid w:val="0"/>
              <w:ind w:left="0"/>
              <w:rPr>
                <w:rFonts w:eastAsia="Malgun Gothic"/>
                <w:sz w:val="18"/>
                <w:szCs w:val="18"/>
              </w:rPr>
            </w:pPr>
            <w:r>
              <w:rPr>
                <w:rFonts w:hint="eastAsia" w:eastAsia="Malgun Gothic"/>
                <w:sz w:val="18"/>
                <w:szCs w:val="18"/>
              </w:rPr>
              <w:t>Regarding FL</w:t>
            </w:r>
            <w:r>
              <w:rPr>
                <w:rFonts w:eastAsia="Malgun Gothic"/>
                <w:sz w:val="18"/>
                <w:szCs w:val="18"/>
              </w:rPr>
              <w:t xml:space="preserve">’s updated proposal 2-1, does the first bullet mean that if the interval is larger than 2Y symbols, there is no scheduling restriction even in 2Y symbols? It should be clearer. </w:t>
            </w:r>
          </w:p>
          <w:p>
            <w:pPr>
              <w:pStyle w:val="26"/>
              <w:snapToGrid w:val="0"/>
              <w:ind w:left="0"/>
              <w:rPr>
                <w:sz w:val="18"/>
                <w:szCs w:val="18"/>
                <w:lang w:eastAsia="zh-CN"/>
              </w:rPr>
            </w:pPr>
            <w:r>
              <w:rPr>
                <w:rFonts w:hint="eastAsia"/>
                <w:color w:val="0000FF"/>
                <w:sz w:val="18"/>
                <w:szCs w:val="18"/>
                <w:lang w:eastAsia="zh-CN"/>
              </w:rPr>
              <w:t>[FL]: Literally, it is. The first bullet means gNB could schedule any other UL/DL signals within the interval &gt; 2Y symbols regardless whether UE could transmit/receive it or not.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rFonts w:eastAsia="Malgun Gothic"/>
                <w:sz w:val="18"/>
                <w:szCs w:val="18"/>
              </w:rPr>
            </w:pPr>
            <w:r>
              <w:rPr>
                <w:rFonts w:eastAsia="Malgun Gothic"/>
                <w:sz w:val="18"/>
                <w:szCs w:val="18"/>
              </w:rPr>
              <w:t>Do not support FL’s updated proposal 2-1</w:t>
            </w:r>
          </w:p>
          <w:p>
            <w:pPr>
              <w:pStyle w:val="26"/>
              <w:snapToGrid w:val="0"/>
              <w:ind w:left="0"/>
              <w:rPr>
                <w:rFonts w:eastAsia="Malgun Gothic"/>
                <w:sz w:val="18"/>
                <w:szCs w:val="18"/>
              </w:rPr>
            </w:pPr>
            <w:r>
              <w:rPr>
                <w:rFonts w:eastAsia="Malgun Gothic"/>
                <w:sz w:val="18"/>
                <w:szCs w:val="18"/>
              </w:rPr>
              <w:t>We should stop the gap symbol discussion since it is RAN4 domain. The current Y was triggered and specified in RAN1 by RAN4 LS in Rel-15. There is no RAN1 design in it and companies should not have pushed some gap symbol design in RAN1.</w:t>
            </w:r>
          </w:p>
          <w:p>
            <w:pPr>
              <w:pStyle w:val="26"/>
              <w:snapToGrid w:val="0"/>
              <w:ind w:left="0"/>
              <w:rPr>
                <w:rFonts w:eastAsia="Malgun Gothic"/>
                <w:sz w:val="18"/>
                <w:szCs w:val="18"/>
              </w:rPr>
            </w:pPr>
            <w:r>
              <w:rPr>
                <w:rFonts w:eastAsia="Malgun Gothic"/>
                <w:sz w:val="18"/>
                <w:szCs w:val="18"/>
              </w:rPr>
              <w:t>If we feel gap symbol needs to be clarified, the only solution is to send LS to RAN4.</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3</w:t>
      </w:r>
    </w:p>
    <w:p>
      <w:pPr>
        <w:pStyle w:val="7"/>
        <w:spacing w:after="0" w:line="240" w:lineRule="auto"/>
      </w:pPr>
      <w:r>
        <w:rPr>
          <w:rFonts w:hint="eastAsia"/>
          <w:lang w:eastAsia="zh-CN"/>
        </w:rPr>
        <w:t xml:space="preserve">Further </w:t>
      </w:r>
      <w:r>
        <w:t>inputs</w:t>
      </w:r>
      <w:r>
        <w:rPr>
          <w:rFonts w:hint="eastAsia"/>
          <w:lang w:eastAsia="zh-CN"/>
        </w:rPr>
        <w:t xml:space="preserve"> of issue#2-1</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issue#2-1 in Round-2 is:</w:t>
            </w:r>
          </w:p>
          <w:p>
            <w:pPr>
              <w:pStyle w:val="26"/>
              <w:snapToGrid w:val="0"/>
              <w:ind w:left="0"/>
              <w:rPr>
                <w:b/>
                <w:bCs/>
                <w:color w:val="0000FF"/>
                <w:sz w:val="18"/>
                <w:szCs w:val="18"/>
                <w:lang w:eastAsia="zh-CN"/>
              </w:rPr>
            </w:pPr>
            <w:r>
              <w:rPr>
                <w:rFonts w:hint="eastAsia"/>
                <w:b/>
                <w:bCs/>
                <w:color w:val="0000FF"/>
                <w:sz w:val="18"/>
                <w:szCs w:val="18"/>
                <w:lang w:eastAsia="zh-CN"/>
              </w:rPr>
              <w:t>FL</w:t>
            </w:r>
            <w:r>
              <w:rPr>
                <w:b/>
                <w:bCs/>
                <w:color w:val="0000FF"/>
                <w:sz w:val="18"/>
                <w:szCs w:val="18"/>
                <w:lang w:eastAsia="zh-CN"/>
              </w:rPr>
              <w:t>’</w:t>
            </w:r>
            <w:r>
              <w:rPr>
                <w:rFonts w:hint="eastAsia"/>
                <w:b/>
                <w:bCs/>
                <w:color w:val="0000FF"/>
                <w:sz w:val="18"/>
                <w:szCs w:val="18"/>
                <w:lang w:eastAsia="zh-CN"/>
              </w:rPr>
              <w:t>s updated proposal 2-1:</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Support/fine: QC, Ericsson, Huawei/HiSilicon, vivo</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Do not support/not needed: Intel, LGE, OPPO, ZTE, CATT, Samsung, Apple</w:t>
            </w:r>
          </w:p>
          <w:p>
            <w:pPr>
              <w:pStyle w:val="26"/>
              <w:snapToGrid w:val="0"/>
              <w:ind w:left="0"/>
              <w:rPr>
                <w:color w:val="0000FF"/>
                <w:sz w:val="18"/>
                <w:szCs w:val="18"/>
                <w:lang w:eastAsia="zh-CN"/>
              </w:rPr>
            </w:pPr>
          </w:p>
          <w:p>
            <w:pPr>
              <w:pStyle w:val="26"/>
              <w:snapToGrid w:val="0"/>
              <w:ind w:left="0"/>
              <w:rPr>
                <w:b/>
                <w:bCs/>
                <w:color w:val="0000FF"/>
                <w:sz w:val="18"/>
                <w:szCs w:val="18"/>
                <w:lang w:eastAsia="zh-CN"/>
              </w:rPr>
            </w:pPr>
            <w:r>
              <w:rPr>
                <w:rFonts w:hint="eastAsia"/>
                <w:b/>
                <w:bCs/>
                <w:color w:val="0000FF"/>
                <w:sz w:val="18"/>
                <w:szCs w:val="18"/>
                <w:lang w:eastAsia="zh-CN"/>
              </w:rPr>
              <w:t xml:space="preserve">Proposal 2-1 C (from Nokia): </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Support/fine: Nokia, ZTE</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Do not support/not needed: CATT</w:t>
            </w:r>
          </w:p>
          <w:p>
            <w:pPr>
              <w:pStyle w:val="26"/>
              <w:snapToGrid w:val="0"/>
              <w:ind w:left="0"/>
              <w:rPr>
                <w:color w:val="0000FF"/>
                <w:sz w:val="18"/>
                <w:szCs w:val="18"/>
                <w:lang w:eastAsia="zh-CN"/>
              </w:rPr>
            </w:pPr>
          </w:p>
          <w:p>
            <w:pPr>
              <w:pStyle w:val="26"/>
              <w:snapToGrid w:val="0"/>
              <w:ind w:left="0"/>
              <w:rPr>
                <w:b/>
                <w:bCs/>
                <w:color w:val="0000FF"/>
                <w:sz w:val="18"/>
                <w:szCs w:val="18"/>
                <w:lang w:eastAsia="zh-CN"/>
              </w:rPr>
            </w:pPr>
            <w:r>
              <w:rPr>
                <w:b/>
                <w:bCs/>
                <w:color w:val="0000FF"/>
                <w:sz w:val="18"/>
                <w:szCs w:val="18"/>
                <w:lang w:eastAsia="zh-CN"/>
              </w:rPr>
              <w:t>TP#2-1:</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ine:</w:t>
            </w:r>
            <w:r>
              <w:rPr>
                <w:rFonts w:hint="eastAsia"/>
                <w:color w:val="0000FF"/>
                <w:sz w:val="18"/>
                <w:szCs w:val="18"/>
                <w:lang w:eastAsia="zh-CN"/>
              </w:rPr>
              <w:t xml:space="preserve"> DOCOMO</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Do not support/n</w:t>
            </w:r>
            <w:r>
              <w:rPr>
                <w:color w:val="0000FF"/>
                <w:sz w:val="18"/>
                <w:szCs w:val="18"/>
                <w:lang w:val="en-GB"/>
              </w:rPr>
              <w:t xml:space="preserve">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QC, Intel, LGE</w:t>
            </w:r>
          </w:p>
          <w:p>
            <w:pPr>
              <w:pStyle w:val="26"/>
              <w:snapToGrid w:val="0"/>
              <w:ind w:left="0"/>
              <w:rPr>
                <w:color w:val="0000FF"/>
                <w:sz w:val="18"/>
                <w:szCs w:val="18"/>
                <w:lang w:eastAsia="zh-CN"/>
              </w:rPr>
            </w:pPr>
          </w:p>
          <w:p>
            <w:pPr>
              <w:pStyle w:val="26"/>
              <w:snapToGrid w:val="0"/>
              <w:ind w:left="0"/>
              <w:rPr>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Regarding the issue of inter-set GP, companies</w:t>
            </w:r>
            <w:r>
              <w:rPr>
                <w:rFonts w:eastAsia="宋体"/>
                <w:color w:val="0000FF"/>
                <w:sz w:val="18"/>
                <w:szCs w:val="18"/>
                <w:lang w:eastAsia="zh-CN"/>
              </w:rPr>
              <w:t>’</w:t>
            </w:r>
            <w:r>
              <w:rPr>
                <w:rFonts w:hint="eastAsia" w:eastAsia="宋体"/>
                <w:color w:val="0000FF"/>
                <w:sz w:val="18"/>
                <w:szCs w:val="18"/>
                <w:lang w:eastAsia="zh-CN"/>
              </w:rPr>
              <w:t xml:space="preserve"> views were still quite divided. Some companies could compromise to FL</w:t>
            </w:r>
            <w:r>
              <w:rPr>
                <w:rFonts w:eastAsia="宋体"/>
                <w:color w:val="0000FF"/>
                <w:sz w:val="18"/>
                <w:szCs w:val="18"/>
                <w:lang w:eastAsia="zh-CN"/>
              </w:rPr>
              <w:t>’</w:t>
            </w:r>
            <w:r>
              <w:rPr>
                <w:rFonts w:hint="eastAsia" w:eastAsia="宋体"/>
                <w:color w:val="0000FF"/>
                <w:sz w:val="18"/>
                <w:szCs w:val="18"/>
                <w:lang w:eastAsia="zh-CN"/>
              </w:rPr>
              <w:t>s updated proposal 2-1 by providing more space (e.g., &gt; 2Y symbols) to handle this issue by implementation, other companies insist on initial proposals 2-1.A and 2-1.B which lead to forked directions, and one companies think inter-set GP is irrelevant to RAN1 and one way is to send LS to RAN4 for assessment if needed. As per FL</w:t>
            </w:r>
            <w:r>
              <w:rPr>
                <w:rFonts w:eastAsia="宋体"/>
                <w:color w:val="0000FF"/>
                <w:sz w:val="18"/>
                <w:szCs w:val="18"/>
                <w:lang w:eastAsia="zh-CN"/>
              </w:rPr>
              <w:t>’</w:t>
            </w:r>
            <w:r>
              <w:rPr>
                <w:rFonts w:hint="eastAsia" w:eastAsia="宋体"/>
                <w:color w:val="0000FF"/>
                <w:sz w:val="18"/>
                <w:szCs w:val="18"/>
                <w:lang w:eastAsia="zh-CN"/>
              </w:rPr>
              <w:t>s assessment in Round-2, if no consensus on this issue eventually, the only way is to up to implementation and no more discussion at the current stage. However, it seems worth to further confirm with RAN4 whether inter-set GP is needed. Please companies comment the newly updated  proposal 2-1 as follows.</w:t>
            </w:r>
          </w:p>
          <w:p>
            <w:pPr>
              <w:snapToGrid w:val="0"/>
              <w:rPr>
                <w:rFonts w:eastAsia="宋体"/>
                <w:b/>
                <w:bCs/>
                <w:color w:val="0000FF"/>
                <w:sz w:val="18"/>
                <w:szCs w:val="18"/>
                <w:highlight w:val="yellow"/>
                <w:lang w:eastAsia="zh-CN"/>
              </w:rPr>
            </w:pPr>
            <w:r>
              <w:rPr>
                <w:rFonts w:hint="eastAsia" w:eastAsia="宋体"/>
                <w:b/>
                <w:bCs/>
                <w:color w:val="0000FF"/>
                <w:sz w:val="18"/>
                <w:szCs w:val="18"/>
                <w:highlight w:val="yellow"/>
                <w:lang w:eastAsia="zh-CN"/>
              </w:rPr>
              <w:t>Updated FL</w:t>
            </w:r>
            <w:r>
              <w:rPr>
                <w:rFonts w:eastAsia="宋体"/>
                <w:b/>
                <w:bCs/>
                <w:color w:val="0000FF"/>
                <w:sz w:val="18"/>
                <w:szCs w:val="18"/>
                <w:highlight w:val="yellow"/>
                <w:lang w:eastAsia="zh-CN"/>
              </w:rPr>
              <w:t>’</w:t>
            </w:r>
            <w:r>
              <w:rPr>
                <w:rFonts w:hint="eastAsia" w:eastAsia="宋体"/>
                <w:b/>
                <w:bCs/>
                <w:color w:val="0000FF"/>
                <w:sz w:val="18"/>
                <w:szCs w:val="18"/>
                <w:highlight w:val="yellow"/>
                <w:lang w:eastAsia="zh-CN"/>
              </w:rPr>
              <w:t>s proposal  2-1:</w:t>
            </w:r>
          </w:p>
          <w:p>
            <w:pPr>
              <w:snapToGrid w:val="0"/>
              <w:rPr>
                <w:rFonts w:eastAsia="宋体"/>
                <w:color w:val="0000FF"/>
                <w:sz w:val="18"/>
                <w:szCs w:val="18"/>
                <w:lang w:eastAsia="zh-CN"/>
              </w:rPr>
            </w:pPr>
            <w:r>
              <w:rPr>
                <w:rFonts w:hint="eastAsia" w:eastAsia="宋体"/>
                <w:color w:val="0000FF"/>
                <w:sz w:val="18"/>
                <w:szCs w:val="18"/>
                <w:lang w:eastAsia="zh-CN"/>
              </w:rPr>
              <w:t>Send LS to RAN4 to confirm whether inter-set GP for antenna switching is needed when the interval between SRS resource sets is larger than Y and/or 2Y consecutive symbols.</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color w:val="0000FF"/>
                <w:sz w:val="18"/>
                <w:szCs w:val="18"/>
                <w:lang w:eastAsia="zh-CN"/>
              </w:rPr>
              <w:t>Regarding the comments of TP#2-1 so far, please @DOCOMO to reply to companies</w:t>
            </w:r>
            <w:r>
              <w:rPr>
                <w:rFonts w:eastAsia="宋体"/>
                <w:color w:val="0000FF"/>
                <w:sz w:val="18"/>
                <w:szCs w:val="18"/>
                <w:lang w:eastAsia="zh-CN"/>
              </w:rPr>
              <w:t>’</w:t>
            </w:r>
            <w:r>
              <w:rPr>
                <w:rFonts w:hint="eastAsia" w:eastAsia="宋体"/>
                <w:color w:val="0000FF"/>
                <w:sz w:val="18"/>
                <w:szCs w:val="18"/>
                <w:lang w:eastAsia="zh-CN"/>
              </w:rPr>
              <w:t xml:space="preserve"> comments in Round-2, if any.</w:t>
            </w: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sz w:val="18"/>
                <w:szCs w:val="18"/>
                <w:lang w:eastAsia="zh-CN"/>
              </w:rPr>
            </w:pPr>
            <w:r>
              <w:rPr>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Theme="minorEastAsia"/>
                <w:sz w:val="18"/>
                <w:szCs w:val="18"/>
                <w:lang w:val="en-US" w:eastAsia="zh-CN"/>
              </w:rPr>
            </w:pPr>
            <w:r>
              <w:rPr>
                <w:rFonts w:eastAsiaTheme="minorEastAsia"/>
                <w:sz w:val="18"/>
                <w:szCs w:val="18"/>
                <w:lang w:val="en-US" w:eastAsia="zh-CN"/>
              </w:rPr>
              <w:t xml:space="preserve">Not sure whether we need to send a LS to RAN4 or not. For the alternatives, we are discussing whether there is any restriction on scheduling, which is in RAN1 scope, rather than in RAN4 scope. In our understanding, RAN4 focus on the transient periodic or something like that. Thus, we prefer to keep this discussion in RAN1. </w:t>
            </w:r>
          </w:p>
          <w:p>
            <w:pPr>
              <w:pStyle w:val="104"/>
              <w:spacing w:before="120"/>
              <w:rPr>
                <w:rFonts w:eastAsiaTheme="minorEastAsia"/>
                <w:sz w:val="18"/>
                <w:szCs w:val="18"/>
                <w:lang w:val="en-US" w:eastAsia="zh-CN"/>
              </w:rPr>
            </w:pP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Theme="minorEastAsia"/>
                <w:sz w:val="18"/>
                <w:szCs w:val="18"/>
                <w:lang w:val="en-US" w:eastAsia="zh-CN"/>
              </w:rPr>
            </w:pPr>
            <w:r>
              <w:rPr>
                <w:rFonts w:eastAsiaTheme="minorEastAsia"/>
                <w:sz w:val="18"/>
                <w:szCs w:val="18"/>
                <w:lang w:val="en-US" w:eastAsia="zh-CN"/>
              </w:rPr>
              <w:t>Our understanding there whether guard interval is larger than Y or 2Y, then there is a guard period. RAN4 discussion is where should this guard period located, whether at after first set or before 2</w:t>
            </w:r>
            <w:r>
              <w:rPr>
                <w:rFonts w:eastAsiaTheme="minorEastAsia"/>
                <w:sz w:val="18"/>
                <w:szCs w:val="18"/>
                <w:vertAlign w:val="superscript"/>
                <w:lang w:val="en-US" w:eastAsia="zh-CN"/>
              </w:rPr>
              <w:t>nd</w:t>
            </w:r>
            <w:r>
              <w:rPr>
                <w:rFonts w:eastAsiaTheme="minorEastAsia"/>
                <w:sz w:val="18"/>
                <w:szCs w:val="18"/>
                <w:lang w:val="en-US" w:eastAsia="zh-CN"/>
              </w:rPr>
              <w:t xml:space="preserve"> set or both. We don’t think that there is need for sending an LS to RAN4.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sz w:val="18"/>
                <w:szCs w:val="18"/>
                <w:lang w:eastAsia="zh-CN"/>
              </w:rPr>
            </w:pPr>
            <w:r>
              <w:rPr>
                <w:rFonts w:eastAsia="Malgun Gothic"/>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Theme="minorEastAsia"/>
                <w:sz w:val="18"/>
                <w:szCs w:val="18"/>
                <w:lang w:val="en-US" w:eastAsia="zh-CN"/>
              </w:rPr>
            </w:pPr>
            <w:r>
              <w:rPr>
                <w:rFonts w:eastAsia="Malgun Gothic"/>
                <w:sz w:val="18"/>
                <w:szCs w:val="18"/>
                <w:lang w:val="en-US" w:eastAsia="ko-KR"/>
              </w:rPr>
              <w:t>We sympathize that views from companies are still diverged and this issue has been discussed a number of meetings. Hence, it is also fine for us to conclude no consensus. Also, we realized that the same issue has been discussed in RAN4 as well, so we need to avoid same discussions in two different WGs. Hence we are fine with sending an LS to RAN4 to inform RAN1’s status.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Malgun Gothic"/>
                <w:sz w:val="18"/>
                <w:szCs w:val="18"/>
                <w:lang w:eastAsia="zh-CN"/>
              </w:rPr>
            </w:pPr>
            <w:r>
              <w:rPr>
                <w:rFonts w:eastAsia="Malgun Gothic"/>
                <w:sz w:val="18"/>
                <w:szCs w:val="18"/>
                <w:lang w:eastAsia="zh-CN"/>
              </w:rPr>
              <w:t>DOCOMO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sz w:val="18"/>
                <w:szCs w:val="18"/>
                <w:lang w:val="en-US" w:eastAsia="ja-JP"/>
              </w:rPr>
            </w:pPr>
            <w:r>
              <w:rPr>
                <w:sz w:val="18"/>
                <w:szCs w:val="18"/>
                <w:lang w:val="en-US" w:eastAsia="ja-JP"/>
              </w:rPr>
              <w:t xml:space="preserve">@QC and Intel. Thanks for the comments. </w:t>
            </w:r>
          </w:p>
          <w:p>
            <w:pPr>
              <w:pStyle w:val="104"/>
              <w:spacing w:before="120"/>
              <w:rPr>
                <w:sz w:val="18"/>
                <w:szCs w:val="18"/>
                <w:lang w:val="en-US" w:eastAsia="ja-JP"/>
              </w:rPr>
            </w:pPr>
            <w:r>
              <w:rPr>
                <w:rFonts w:hint="eastAsia"/>
                <w:sz w:val="18"/>
                <w:szCs w:val="18"/>
                <w:lang w:val="en-US" w:eastAsia="ja-JP"/>
              </w:rPr>
              <w:t>Y</w:t>
            </w:r>
            <w:r>
              <w:rPr>
                <w:sz w:val="18"/>
                <w:szCs w:val="18"/>
                <w:lang w:val="en-US" w:eastAsia="ja-JP"/>
              </w:rPr>
              <w:t xml:space="preserve">es, 6.2.1.2 of 214 has the following text, as indicated by QC: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48" w:type="dxa"/>
                </w:tcPr>
                <w:p>
                  <w:pPr>
                    <w:snapToGrid w:val="0"/>
                    <w:rPr>
                      <w:rFonts w:eastAsia="Malgun Gothic" w:cs="宋体"/>
                      <w:b/>
                      <w:bCs/>
                      <w:sz w:val="20"/>
                      <w:szCs w:val="20"/>
                      <w:u w:val="single"/>
                    </w:rPr>
                  </w:pPr>
                  <w:r>
                    <w:rPr>
                      <w:rFonts w:cs="宋体"/>
                      <w:b/>
                      <w:bCs/>
                      <w:sz w:val="20"/>
                      <w:szCs w:val="20"/>
                      <w:u w:val="single"/>
                    </w:rPr>
                    <w:t>38.214</w:t>
                  </w:r>
                  <w:r>
                    <w:rPr>
                      <w:rFonts w:hint="eastAsia" w:ascii="MS Mincho" w:hAnsi="MS Mincho" w:eastAsia="MS Mincho" w:cs="宋体"/>
                      <w:b/>
                      <w:bCs/>
                      <w:sz w:val="20"/>
                      <w:szCs w:val="20"/>
                      <w:u w:val="single"/>
                      <w:lang w:eastAsia="ja-JP"/>
                    </w:rPr>
                    <w:t xml:space="preserve"> </w:t>
                  </w:r>
                  <w:r>
                    <w:rPr>
                      <w:rFonts w:ascii="MS Mincho" w:hAnsi="MS Mincho" w:eastAsia="MS Mincho" w:cs="宋体"/>
                      <w:b/>
                      <w:bCs/>
                      <w:sz w:val="20"/>
                      <w:szCs w:val="20"/>
                      <w:u w:val="single"/>
                      <w:lang w:eastAsia="ja-JP"/>
                    </w:rPr>
                    <w:t>clause 6.2.1.2</w:t>
                  </w:r>
                </w:p>
                <w:p>
                  <w:pPr>
                    <w:snapToGrid w:val="0"/>
                    <w:rPr>
                      <w:rFonts w:cs="宋体"/>
                      <w:sz w:val="20"/>
                      <w:szCs w:val="20"/>
                    </w:rPr>
                  </w:pPr>
                  <w:r>
                    <w:rPr>
                      <w:rFonts w:cs="宋体"/>
                      <w:sz w:val="20"/>
                      <w:szCs w:val="20"/>
                    </w:rPr>
                    <w:t xml:space="preserve">For the inter-set guard period, the UE does not transmit any other signal on any symbols of the interval if the interval between SRS resource sets is Y symbols. </w:t>
                  </w:r>
                </w:p>
                <w:p>
                  <w:pPr>
                    <w:pStyle w:val="104"/>
                    <w:spacing w:before="120"/>
                    <w:rPr>
                      <w:rFonts w:cs="宋体"/>
                      <w:sz w:val="18"/>
                      <w:szCs w:val="18"/>
                      <w:lang w:val="en-US" w:eastAsia="ja-JP"/>
                    </w:rPr>
                  </w:pPr>
                  <w:r>
                    <w:rPr>
                      <w:rFonts w:cs="宋体"/>
                      <w:szCs w:val="20"/>
                      <w:lang w:val="en-US"/>
                    </w:rPr>
                    <w:t>- 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pPr>
              <w:pStyle w:val="104"/>
              <w:spacing w:before="120"/>
              <w:rPr>
                <w:sz w:val="18"/>
                <w:szCs w:val="18"/>
                <w:lang w:val="en-US" w:eastAsia="ja-JP"/>
              </w:rPr>
            </w:pPr>
            <w:r>
              <w:rPr>
                <w:sz w:val="18"/>
                <w:szCs w:val="18"/>
                <w:lang w:val="en-US" w:eastAsia="ja-JP"/>
              </w:rPr>
              <w:t>At the same time, 6.2.1 has the following text: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48" w:type="dxa"/>
                </w:tcPr>
                <w:p>
                  <w:pPr>
                    <w:keepNext/>
                    <w:keepLines/>
                    <w:spacing w:before="120" w:after="180" w:line="240" w:lineRule="auto"/>
                    <w:ind w:left="1199" w:leftChars="27" w:hanging="1134"/>
                    <w:jc w:val="left"/>
                    <w:outlineLvl w:val="2"/>
                    <w:rPr>
                      <w:rFonts w:ascii="Arial" w:hAnsi="Arial" w:eastAsia="MS PGothic" w:cs="宋体"/>
                      <w:color w:val="000000"/>
                      <w:sz w:val="28"/>
                      <w:szCs w:val="20"/>
                      <w:lang w:eastAsia="en-US"/>
                    </w:rPr>
                  </w:pPr>
                  <w:bookmarkStart w:id="2" w:name="_Toc20318047"/>
                  <w:bookmarkStart w:id="3" w:name="_Toc100147442"/>
                  <w:bookmarkStart w:id="4" w:name="_Toc27299945"/>
                  <w:bookmarkStart w:id="5" w:name="_Toc29673219"/>
                  <w:bookmarkStart w:id="6" w:name="_Toc36645583"/>
                  <w:bookmarkStart w:id="7" w:name="_Toc45810632"/>
                  <w:bookmarkStart w:id="8" w:name="_Toc29673360"/>
                  <w:bookmarkStart w:id="9" w:name="_Toc11352157"/>
                  <w:bookmarkStart w:id="10" w:name="_Toc29674353"/>
                  <w:bookmarkStart w:id="11" w:name="_Hlk498636457"/>
                  <w:bookmarkStart w:id="12" w:name="_Hlk498636712"/>
                  <w:r>
                    <w:rPr>
                      <w:rFonts w:ascii="Arial" w:hAnsi="Arial" w:eastAsia="MS PGothic" w:cs="宋体"/>
                      <w:color w:val="000000"/>
                      <w:sz w:val="28"/>
                      <w:szCs w:val="20"/>
                      <w:lang w:eastAsia="en-US"/>
                    </w:rPr>
                    <w:t>6.2.1</w:t>
                  </w:r>
                  <w:r>
                    <w:rPr>
                      <w:rFonts w:ascii="Arial" w:hAnsi="Arial" w:eastAsia="MS PGothic" w:cs="宋体"/>
                      <w:color w:val="000000"/>
                      <w:sz w:val="28"/>
                      <w:szCs w:val="20"/>
                      <w:lang w:eastAsia="en-US"/>
                    </w:rPr>
                    <w:tab/>
                  </w:r>
                  <w:r>
                    <w:rPr>
                      <w:rFonts w:ascii="Arial" w:hAnsi="Arial" w:eastAsia="MS PGothic" w:cs="宋体"/>
                      <w:color w:val="000000"/>
                      <w:sz w:val="28"/>
                      <w:szCs w:val="20"/>
                      <w:lang w:eastAsia="en-US"/>
                    </w:rPr>
                    <w:t>UE sounding procedure</w:t>
                  </w:r>
                  <w:bookmarkEnd w:id="2"/>
                  <w:bookmarkEnd w:id="3"/>
                  <w:bookmarkEnd w:id="4"/>
                  <w:bookmarkEnd w:id="5"/>
                  <w:bookmarkEnd w:id="6"/>
                  <w:bookmarkEnd w:id="7"/>
                  <w:bookmarkEnd w:id="8"/>
                  <w:bookmarkEnd w:id="9"/>
                  <w:bookmarkEnd w:id="10"/>
                </w:p>
                <w:p>
                  <w:pPr>
                    <w:spacing w:after="180" w:line="240" w:lineRule="auto"/>
                    <w:jc w:val="left"/>
                    <w:rPr>
                      <w:rFonts w:eastAsia="宋体" w:cs="宋体"/>
                      <w:sz w:val="20"/>
                      <w:szCs w:val="20"/>
                      <w:lang w:val="en-GB" w:eastAsia="en-US"/>
                    </w:rPr>
                  </w:pPr>
                  <w:r>
                    <w:rPr>
                      <w:rFonts w:eastAsia="宋体" w:cs="宋体"/>
                      <w:sz w:val="20"/>
                      <w:szCs w:val="20"/>
                      <w:lang w:val="en-GB" w:eastAsia="en-US"/>
                    </w:rPr>
                    <w:t>[omitted]</w:t>
                  </w:r>
                </w:p>
                <w:p>
                  <w:pPr>
                    <w:spacing w:after="180" w:line="240" w:lineRule="auto"/>
                    <w:jc w:val="left"/>
                    <w:rPr>
                      <w:rFonts w:eastAsia="宋体" w:cs="宋体"/>
                      <w:sz w:val="20"/>
                      <w:szCs w:val="20"/>
                      <w:lang w:val="en-GB" w:eastAsia="en-US"/>
                    </w:rPr>
                  </w:pPr>
                  <w:r>
                    <w:rPr>
                      <w:rFonts w:eastAsia="宋体" w:cs="宋体"/>
                      <w:sz w:val="20"/>
                      <w:szCs w:val="20"/>
                      <w:lang w:val="en-GB" w:eastAsia="en-US"/>
                    </w:rPr>
                    <w:t xml:space="preserve">For PUCCH and SRS on the same carrier, a UE shall not transmit SRS when semi-persistent or periodic SRS is configured in the same symbol(s) with PUCCH </w:t>
                  </w:r>
                  <w:bookmarkEnd w:id="11"/>
                  <w:r>
                    <w:rPr>
                      <w:rFonts w:eastAsia="宋体" w:cs="宋体"/>
                      <w:sz w:val="20"/>
                      <w:szCs w:val="20"/>
                      <w:lang w:val="en-GB" w:eastAsia="en-US"/>
                    </w:rPr>
                    <w:t>carrying only CSI report(s), or only L1-RSRP report(s)</w:t>
                  </w:r>
                  <w:bookmarkEnd w:id="12"/>
                  <w:r>
                    <w:rPr>
                      <w:rFonts w:eastAsia="宋体" w:cs="宋体"/>
                      <w:sz w:val="20"/>
                      <w:szCs w:val="20"/>
                      <w:lang w:val="en-GB" w:eastAsia="en-US"/>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pPr>
                    <w:spacing w:after="180" w:line="240" w:lineRule="auto"/>
                    <w:jc w:val="left"/>
                    <w:rPr>
                      <w:rFonts w:eastAsia="MS Mincho" w:cs="宋体"/>
                      <w:sz w:val="20"/>
                      <w:szCs w:val="20"/>
                      <w:lang w:val="en-GB" w:eastAsia="ja-JP"/>
                    </w:rPr>
                  </w:pPr>
                  <w:r>
                    <w:rPr>
                      <w:rFonts w:hint="eastAsia" w:eastAsia="MS Mincho" w:cs="宋体"/>
                      <w:sz w:val="20"/>
                      <w:szCs w:val="20"/>
                      <w:lang w:val="en-GB" w:eastAsia="ja-JP"/>
                    </w:rPr>
                    <w:t>[</w:t>
                  </w:r>
                  <w:r>
                    <w:rPr>
                      <w:rFonts w:eastAsia="MS Mincho" w:cs="宋体"/>
                      <w:sz w:val="20"/>
                      <w:szCs w:val="20"/>
                      <w:lang w:val="en-GB" w:eastAsia="ja-JP"/>
                    </w:rPr>
                    <w:t xml:space="preserve">omitted] </w:t>
                  </w:r>
                </w:p>
                <w:p>
                  <w:pPr>
                    <w:spacing w:after="180" w:line="240" w:lineRule="auto"/>
                    <w:jc w:val="left"/>
                    <w:rPr>
                      <w:rFonts w:eastAsia="宋体" w:cs="宋体"/>
                      <w:color w:val="000000"/>
                      <w:sz w:val="20"/>
                      <w:szCs w:val="20"/>
                      <w:lang w:val="en-GB" w:eastAsia="en-US"/>
                    </w:rPr>
                  </w:pPr>
                  <w:r>
                    <w:rPr>
                      <w:rFonts w:eastAsia="宋体" w:cs="宋体"/>
                      <w:color w:val="000000"/>
                      <w:sz w:val="20"/>
                      <w:szCs w:val="20"/>
                      <w:lang w:val="en-GB" w:eastAsia="en-US"/>
                    </w:rPr>
                    <w:t xml:space="preserve">When the UE is configured with the higher layer parameter </w:t>
                  </w:r>
                  <w:r>
                    <w:rPr>
                      <w:rFonts w:eastAsia="宋体" w:cs="宋体"/>
                      <w:i/>
                      <w:color w:val="000000"/>
                      <w:sz w:val="20"/>
                      <w:szCs w:val="20"/>
                      <w:lang w:val="en-GB" w:eastAsia="en-US"/>
                    </w:rPr>
                    <w:t>usage</w:t>
                  </w:r>
                  <w:r>
                    <w:rPr>
                      <w:rFonts w:eastAsia="宋体" w:cs="宋体"/>
                      <w:color w:val="000000"/>
                      <w:sz w:val="20"/>
                      <w:szCs w:val="20"/>
                      <w:lang w:val="en-GB" w:eastAsia="en-US"/>
                    </w:rPr>
                    <w:t xml:space="preserve"> in </w:t>
                  </w:r>
                  <w:r>
                    <w:rPr>
                      <w:rFonts w:eastAsia="宋体" w:cs="宋体"/>
                      <w:i/>
                      <w:color w:val="000000"/>
                      <w:sz w:val="20"/>
                      <w:szCs w:val="20"/>
                      <w:lang w:val="en-GB" w:eastAsia="en-US"/>
                    </w:rPr>
                    <w:t xml:space="preserve">SRS-ResourceSet </w:t>
                  </w:r>
                  <w:r>
                    <w:rPr>
                      <w:rFonts w:eastAsia="宋体" w:cs="宋体"/>
                      <w:color w:val="000000"/>
                      <w:sz w:val="20"/>
                      <w:szCs w:val="20"/>
                      <w:lang w:val="en-GB" w:eastAsia="en-US"/>
                    </w:rPr>
                    <w:t xml:space="preserve">set to ‘antennaSwitching’, and a guard period of Y symbols is configured according to Clause 6.2.1.2, </w:t>
                  </w:r>
                  <w:r>
                    <w:rPr>
                      <w:rFonts w:eastAsia="宋体" w:cs="宋体"/>
                      <w:color w:val="000000"/>
                      <w:sz w:val="20"/>
                      <w:szCs w:val="20"/>
                      <w:highlight w:val="yellow"/>
                      <w:lang w:val="en-GB" w:eastAsia="en-US"/>
                    </w:rPr>
                    <w:t>the UE shall use the same priority rules as defined above during the guard period as if SRS was configured</w:t>
                  </w:r>
                  <w:r>
                    <w:rPr>
                      <w:rFonts w:eastAsia="宋体" w:cs="宋体"/>
                      <w:color w:val="000000"/>
                      <w:sz w:val="20"/>
                      <w:szCs w:val="20"/>
                      <w:lang w:val="en-GB" w:eastAsia="en-US"/>
                    </w:rPr>
                    <w:t xml:space="preserve">. </w:t>
                  </w:r>
                </w:p>
                <w:p>
                  <w:pPr>
                    <w:spacing w:after="180" w:line="240" w:lineRule="auto"/>
                    <w:jc w:val="left"/>
                    <w:rPr>
                      <w:rFonts w:eastAsia="MS Mincho" w:cs="宋体"/>
                      <w:sz w:val="20"/>
                      <w:szCs w:val="20"/>
                      <w:lang w:val="en-GB" w:eastAsia="ja-JP"/>
                    </w:rPr>
                  </w:pPr>
                </w:p>
              </w:tc>
            </w:tr>
          </w:tbl>
          <w:p>
            <w:pPr>
              <w:pStyle w:val="104"/>
              <w:numPr>
                <w:ilvl w:val="0"/>
                <w:numId w:val="19"/>
              </w:numPr>
              <w:spacing w:before="120"/>
              <w:rPr>
                <w:sz w:val="18"/>
                <w:szCs w:val="18"/>
                <w:lang w:val="en-US" w:eastAsia="ja-JP"/>
              </w:rPr>
            </w:pPr>
            <w:r>
              <w:rPr>
                <w:sz w:val="18"/>
                <w:szCs w:val="18"/>
                <w:lang w:val="en-US" w:eastAsia="ja-JP"/>
              </w:rPr>
              <w:t>The extraction of 6.2.1.2 above describes that “</w:t>
            </w:r>
            <w:r>
              <w:rPr>
                <w:szCs w:val="20"/>
                <w:lang w:val="en-US"/>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r>
              <w:rPr>
                <w:sz w:val="18"/>
                <w:szCs w:val="18"/>
                <w:lang w:val="en-US" w:eastAsia="ja-JP"/>
              </w:rPr>
              <w:t xml:space="preserve">”, which means when any of the corresponding SRS resource is NOT dropped, the gap period should be there. </w:t>
            </w:r>
          </w:p>
          <w:p>
            <w:pPr>
              <w:pStyle w:val="104"/>
              <w:numPr>
                <w:ilvl w:val="0"/>
                <w:numId w:val="19"/>
              </w:numPr>
              <w:spacing w:before="120"/>
              <w:rPr>
                <w:sz w:val="18"/>
                <w:szCs w:val="18"/>
                <w:lang w:val="en-US" w:eastAsia="ja-JP"/>
              </w:rPr>
            </w:pPr>
            <w:r>
              <w:rPr>
                <w:sz w:val="18"/>
                <w:szCs w:val="18"/>
                <w:lang w:val="en-US" w:eastAsia="ja-JP"/>
              </w:rPr>
              <w:t xml:space="preserve">The extraction of 6.2.1 (the upper paragraph) describes the priority rule between SRS vs. PUCCH, in which the priority order can be summarized as “PUCCH carrying HARQ-ACK, LRR, and/or SR &gt; aperiodic SRS &gt; PUCCH carrying only CSI report(s), or only L1-RSRP report(s), or only LI-SINR report(s) &gt; semi-persistent/periodic SRS. </w:t>
            </w:r>
          </w:p>
          <w:p>
            <w:pPr>
              <w:pStyle w:val="104"/>
              <w:numPr>
                <w:ilvl w:val="0"/>
                <w:numId w:val="19"/>
              </w:numPr>
              <w:spacing w:before="120"/>
              <w:rPr>
                <w:sz w:val="18"/>
                <w:szCs w:val="18"/>
                <w:lang w:val="en-US" w:eastAsia="ja-JP"/>
              </w:rPr>
            </w:pPr>
            <w:r>
              <w:rPr>
                <w:sz w:val="18"/>
                <w:szCs w:val="18"/>
                <w:lang w:val="en-US" w:eastAsia="ja-JP"/>
              </w:rPr>
              <w:t xml:space="preserve">The extraction of 6.2.1 (the lower paragraph, especially the part highlighted in </w:t>
            </w:r>
            <w:r>
              <w:rPr>
                <w:sz w:val="18"/>
                <w:szCs w:val="18"/>
                <w:highlight w:val="yellow"/>
                <w:lang w:val="en-US" w:eastAsia="ja-JP"/>
              </w:rPr>
              <w:t>yellow</w:t>
            </w:r>
            <w:r>
              <w:rPr>
                <w:sz w:val="18"/>
                <w:szCs w:val="18"/>
                <w:lang w:val="en-US" w:eastAsia="ja-JP"/>
              </w:rPr>
              <w:t xml:space="preserve">) describes that the same priority as SRS itself shall be applied for GP symbol(s). </w:t>
            </w:r>
          </w:p>
          <w:p>
            <w:pPr>
              <w:pStyle w:val="104"/>
              <w:spacing w:before="120"/>
              <w:rPr>
                <w:sz w:val="18"/>
                <w:szCs w:val="18"/>
                <w:lang w:val="en-US" w:eastAsia="ja-JP"/>
              </w:rPr>
            </w:pPr>
            <w:r>
              <w:rPr>
                <w:sz w:val="18"/>
                <w:szCs w:val="18"/>
                <w:lang w:val="en-US" w:eastAsia="ja-JP"/>
              </w:rPr>
              <w:t xml:space="preserve">With above in mind, we would like to take the situation where “PUCCH with HARQ” collides only with GP symbol(s). </w:t>
            </w:r>
          </w:p>
          <w:p>
            <w:pPr>
              <w:pStyle w:val="104"/>
              <w:spacing w:before="120"/>
              <w:jc w:val="center"/>
              <w:rPr>
                <w:sz w:val="18"/>
                <w:szCs w:val="18"/>
                <w:lang w:val="en-US" w:eastAsia="ja-JP"/>
              </w:rPr>
            </w:pPr>
            <w:r>
              <w:rPr>
                <w:sz w:val="18"/>
                <w:szCs w:val="18"/>
                <w:lang w:val="en-US" w:eastAsia="ko-KR"/>
              </w:rPr>
              <w:drawing>
                <wp:inline distT="0" distB="0" distL="0" distR="0">
                  <wp:extent cx="762000" cy="737870"/>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66338" cy="742516"/>
                          </a:xfrm>
                          <a:prstGeom prst="rect">
                            <a:avLst/>
                          </a:prstGeom>
                          <a:noFill/>
                          <a:ln>
                            <a:noFill/>
                          </a:ln>
                        </pic:spPr>
                      </pic:pic>
                    </a:graphicData>
                  </a:graphic>
                </wp:inline>
              </w:drawing>
            </w:r>
          </w:p>
          <w:p>
            <w:pPr>
              <w:pStyle w:val="104"/>
              <w:spacing w:before="120"/>
              <w:jc w:val="left"/>
              <w:rPr>
                <w:sz w:val="18"/>
                <w:szCs w:val="18"/>
                <w:lang w:val="en-US" w:eastAsia="ja-JP"/>
              </w:rPr>
            </w:pPr>
            <w:r>
              <w:rPr>
                <w:sz w:val="18"/>
                <w:szCs w:val="18"/>
                <w:lang w:val="en-US" w:eastAsia="ja-JP"/>
              </w:rPr>
              <w:t xml:space="preserve">Here, </w:t>
            </w:r>
          </w:p>
          <w:p>
            <w:pPr>
              <w:pStyle w:val="104"/>
              <w:numPr>
                <w:ilvl w:val="0"/>
                <w:numId w:val="20"/>
              </w:numPr>
              <w:spacing w:before="120"/>
              <w:rPr>
                <w:sz w:val="18"/>
                <w:szCs w:val="18"/>
                <w:lang w:val="en-US" w:eastAsia="ja-JP"/>
              </w:rPr>
            </w:pPr>
            <w:r>
              <w:rPr>
                <w:sz w:val="18"/>
                <w:szCs w:val="18"/>
                <w:lang w:val="en-US" w:eastAsia="ja-JP"/>
              </w:rPr>
              <w:t xml:space="preserve">If we follow the extraction of 6.2.1 in 214, then PUCCH should be prioritized, i.e. PUCCH will be transmitted. </w:t>
            </w:r>
          </w:p>
          <w:p>
            <w:pPr>
              <w:pStyle w:val="104"/>
              <w:numPr>
                <w:ilvl w:val="0"/>
                <w:numId w:val="20"/>
              </w:numPr>
              <w:spacing w:before="120"/>
              <w:rPr>
                <w:sz w:val="18"/>
                <w:szCs w:val="18"/>
                <w:lang w:val="en-US" w:eastAsia="ja-JP"/>
              </w:rPr>
            </w:pPr>
            <w:r>
              <w:rPr>
                <w:sz w:val="18"/>
                <w:szCs w:val="18"/>
                <w:lang w:val="en-US" w:eastAsia="ja-JP"/>
              </w:rPr>
              <w:t xml:space="preserve">If we follow the extraction of 6.2.1.2 in 214, PUCCH is not transmitted since both SRSs are transmitted. </w:t>
            </w:r>
          </w:p>
          <w:p>
            <w:pPr>
              <w:pStyle w:val="104"/>
              <w:spacing w:before="120"/>
              <w:rPr>
                <w:sz w:val="18"/>
                <w:szCs w:val="18"/>
                <w:lang w:val="en-US" w:eastAsia="ja-JP"/>
              </w:rPr>
            </w:pPr>
            <w:r>
              <w:rPr>
                <w:sz w:val="18"/>
                <w:szCs w:val="18"/>
                <w:lang w:val="en-US" w:eastAsia="ja-JP"/>
              </w:rPr>
              <w:t xml:space="preserve">We believe the extraction of 6.2.1.2 (i.e. QC referred part) should be considered here. It is not very realistic to have UE transmit PUCCH during antenna switching. But priority rule and consideration of Y-symbol GP in 6.2.1 seems not capturing that aspect correctly. </w:t>
            </w:r>
          </w:p>
          <w:p>
            <w:pPr>
              <w:pStyle w:val="104"/>
              <w:spacing w:before="120"/>
              <w:rPr>
                <w:sz w:val="18"/>
                <w:szCs w:val="18"/>
                <w:lang w:val="en-US" w:eastAsia="ja-JP"/>
              </w:rPr>
            </w:pPr>
            <w:r>
              <w:rPr>
                <w:sz w:val="18"/>
                <w:szCs w:val="18"/>
                <w:lang w:val="en-US" w:eastAsia="ja-JP"/>
              </w:rPr>
              <w:t xml:space="preserve">What we are trying to do is to fix the ambiguity between 6.2.1 and 6.2.1.2, while avoiding to have impacts on Rel-15/16. With our TP, intra-set GP is outside the scope, so legacy behavior doesn’t change at all. Inter-set GP is ensured as we expect during the discussion. </w:t>
            </w:r>
          </w:p>
          <w:p>
            <w:pPr>
              <w:pStyle w:val="104"/>
              <w:spacing w:before="120"/>
              <w:rPr>
                <w:sz w:val="18"/>
                <w:szCs w:val="18"/>
                <w:lang w:val="en-US" w:eastAsia="ja-JP"/>
              </w:rPr>
            </w:pPr>
            <w:r>
              <w:rPr>
                <w:sz w:val="18"/>
                <w:szCs w:val="18"/>
                <w:lang w:val="en-US" w:eastAsia="ja-JP"/>
              </w:rPr>
              <w:t xml:space="preserve">It is actually not a corner case in Rel-17 since GP can be inter-set, i.e. inter slot. It is more difficult to avoid this since SRS symbols can be anywhere in a slot, with more symbols. That’s why we propose this at least for Rel-17.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Malgun Gothic"/>
                <w:sz w:val="18"/>
                <w:szCs w:val="18"/>
                <w:lang w:eastAsia="zh-CN"/>
              </w:rPr>
            </w:pPr>
            <w:r>
              <w:rPr>
                <w:rFonts w:hint="eastAsia" w:eastAsia="Malgun Gothic"/>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sz w:val="18"/>
                <w:szCs w:val="18"/>
                <w:lang w:val="en-US" w:eastAsia="ja-JP"/>
              </w:rPr>
            </w:pPr>
            <w:r>
              <w:rPr>
                <w:rFonts w:hint="eastAsia" w:eastAsia="宋体"/>
                <w:sz w:val="18"/>
                <w:szCs w:val="18"/>
                <w:lang w:val="en-US"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Malgun Gothic"/>
                <w:sz w:val="18"/>
                <w:szCs w:val="18"/>
                <w:lang w:eastAsia="zh-CN"/>
              </w:rPr>
            </w:pPr>
            <w:r>
              <w:rPr>
                <w:rFonts w:hint="eastAsia" w:eastAsiaTheme="minorEastAsia"/>
                <w:sz w:val="18"/>
                <w:szCs w:val="18"/>
                <w:lang w:eastAsia="zh-CN"/>
              </w:rPr>
              <w:t>L</w:t>
            </w:r>
            <w:r>
              <w:rPr>
                <w:rFonts w:eastAsiaTheme="minorEastAsia"/>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宋体"/>
                <w:sz w:val="18"/>
                <w:szCs w:val="18"/>
                <w:lang w:val="en-US" w:eastAsia="zh-CN"/>
              </w:rPr>
            </w:pPr>
            <w:r>
              <w:rPr>
                <w:rFonts w:eastAsiaTheme="minorEastAsia"/>
                <w:sz w:val="18"/>
                <w:szCs w:val="18"/>
                <w:lang w:val="en-US" w:eastAsia="zh-CN"/>
              </w:rPr>
              <w:t>For proposal 2-1.</w:t>
            </w:r>
            <w:r>
              <w:rPr>
                <w:rFonts w:hint="eastAsia" w:eastAsiaTheme="minorEastAsia"/>
                <w:sz w:val="18"/>
                <w:szCs w:val="18"/>
                <w:lang w:val="en-US" w:eastAsia="zh-CN"/>
              </w:rPr>
              <w:t xml:space="preserve"> </w:t>
            </w:r>
            <w:r>
              <w:rPr>
                <w:rFonts w:eastAsiaTheme="minorEastAsia"/>
                <w:sz w:val="18"/>
                <w:szCs w:val="18"/>
                <w:lang w:val="en-US" w:eastAsia="zh-CN"/>
              </w:rPr>
              <w:t>We prefer the original Alt.1 since the guard period can be reserved by gNB scheduling implementation. For example, if the first symbol after the last symbol for the first SRS resource set is used for UL transmission, the last Y symbols can be used for antenna switching, otherwise the 1</w:t>
            </w:r>
            <w:r>
              <w:rPr>
                <w:rFonts w:eastAsiaTheme="minorEastAsia"/>
                <w:sz w:val="18"/>
                <w:szCs w:val="18"/>
                <w:vertAlign w:val="superscript"/>
                <w:lang w:val="en-US" w:eastAsia="zh-CN"/>
              </w:rPr>
              <w:t>st</w:t>
            </w:r>
            <w:r>
              <w:rPr>
                <w:rFonts w:eastAsiaTheme="minorEastAsia"/>
                <w:sz w:val="18"/>
                <w:szCs w:val="18"/>
                <w:lang w:val="en-US" w:eastAsia="zh-CN"/>
              </w:rPr>
              <w:t xml:space="preserve"> Y symbols are used for antenna switching. As Samsung pointed that this issue has been discussed by several RAN1 meetings. We are fine to send an LS to RAN4.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eastAsiaTheme="minorEastAsia"/>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Theme="minorEastAsia"/>
                <w:sz w:val="18"/>
                <w:szCs w:val="18"/>
                <w:lang w:val="en-US" w:eastAsia="zh-CN"/>
              </w:rPr>
            </w:pPr>
            <w:r>
              <w:rPr>
                <w:rFonts w:eastAsiaTheme="minorEastAsia"/>
                <w:sz w:val="18"/>
                <w:szCs w:val="18"/>
                <w:lang w:val="en-US" w:eastAsia="zh-CN"/>
              </w:rPr>
              <w:t>Don’t agree to send LS to RAN4. This is RAN1 spec issue.</w:t>
            </w:r>
          </w:p>
          <w:p>
            <w:pPr>
              <w:pStyle w:val="104"/>
              <w:spacing w:before="120"/>
              <w:rPr>
                <w:rFonts w:eastAsiaTheme="minorEastAsia"/>
                <w:sz w:val="18"/>
                <w:szCs w:val="18"/>
                <w:lang w:val="en-US" w:eastAsia="zh-CN"/>
              </w:rPr>
            </w:pPr>
            <w:r>
              <w:rPr>
                <w:rFonts w:eastAsiaTheme="minorEastAsia"/>
                <w:sz w:val="18"/>
                <w:szCs w:val="18"/>
                <w:lang w:val="en-US" w:eastAsia="zh-CN"/>
              </w:rPr>
              <w:t>Regarding the TP#2-1, it’s not needed. The current spec already captures that when both SRS resources are dropped, then the gap period is also dropped.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eastAsiaTheme="minorEastAsia"/>
                <w:sz w:val="18"/>
                <w:szCs w:val="18"/>
                <w:lang w:eastAsia="zh-CN"/>
              </w:rPr>
              <w:t>DOCOMO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sz w:val="18"/>
                <w:szCs w:val="18"/>
                <w:lang w:val="en-US" w:eastAsia="ja-JP"/>
              </w:rPr>
            </w:pPr>
            <w:r>
              <w:rPr>
                <w:sz w:val="18"/>
                <w:szCs w:val="18"/>
                <w:lang w:val="en-US" w:eastAsia="ja-JP"/>
              </w:rPr>
              <w:t>@</w:t>
            </w:r>
            <w:r>
              <w:rPr>
                <w:rFonts w:hint="eastAsia"/>
                <w:sz w:val="18"/>
                <w:szCs w:val="18"/>
                <w:lang w:val="en-US" w:eastAsia="ja-JP"/>
              </w:rPr>
              <w:t>I</w:t>
            </w:r>
            <w:r>
              <w:rPr>
                <w:sz w:val="18"/>
                <w:szCs w:val="18"/>
                <w:lang w:val="en-US" w:eastAsia="ja-JP"/>
              </w:rPr>
              <w:t xml:space="preserve">ntel, the situation we described above is when any of SRS resources is </w:t>
            </w:r>
            <w:r>
              <w:rPr>
                <w:b/>
                <w:bCs/>
                <w:color w:val="FF0000"/>
                <w:sz w:val="18"/>
                <w:szCs w:val="18"/>
                <w:lang w:val="en-US" w:eastAsia="ja-JP"/>
              </w:rPr>
              <w:t>transmitted</w:t>
            </w:r>
            <w:r>
              <w:rPr>
                <w:sz w:val="18"/>
                <w:szCs w:val="18"/>
                <w:lang w:val="en-US" w:eastAsia="ja-JP"/>
              </w:rPr>
              <w:t xml:space="preserve">. If PUCCH collides with GP only (i.e. no collision with SRS itself), By comparing GP priority and PUCCH with e.g. HARQ-ACK priority, PUCCH is prioritized per 6.2.1 text since GP priority is the same as SRS itself. However, as per 6.2.1.2, any other UL cannot be transmitted during GP. We do not oppose your point at all; rather, our point is “there is conflicting text in 6.2.1”.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spacing w:before="120"/>
              <w:rPr>
                <w:rFonts w:eastAsia="Malgun Gothic"/>
                <w:sz w:val="18"/>
                <w:szCs w:val="18"/>
                <w:lang w:val="en-US" w:eastAsia="ko-KR"/>
              </w:rPr>
            </w:pPr>
            <w:r>
              <w:rPr>
                <w:rFonts w:eastAsia="Malgun Gothic"/>
                <w:sz w:val="18"/>
                <w:szCs w:val="18"/>
                <w:lang w:val="en-US" w:eastAsia="ko-KR"/>
              </w:rPr>
              <w:t>Even i</w:t>
            </w:r>
            <w:r>
              <w:rPr>
                <w:rFonts w:hint="eastAsia" w:eastAsia="Malgun Gothic"/>
                <w:sz w:val="18"/>
                <w:szCs w:val="18"/>
                <w:lang w:val="en-US" w:eastAsia="ko-KR"/>
              </w:rPr>
              <w:t xml:space="preserve">f </w:t>
            </w:r>
            <w:r>
              <w:rPr>
                <w:rFonts w:eastAsia="Malgun Gothic"/>
                <w:sz w:val="18"/>
                <w:szCs w:val="18"/>
                <w:lang w:val="en-US" w:eastAsia="ko-KR"/>
              </w:rPr>
              <w:t>the interval between two different SRS resource set is larger than Y or 2Y, there should be transient period caused by SRS antenna switching in the first symbol of the interval and the last symbol of the interval. The original intention of this discussion was to make sure that the transient period is preserved from specification perspective.</w:t>
            </w:r>
          </w:p>
          <w:p>
            <w:pPr>
              <w:pStyle w:val="104"/>
              <w:spacing w:before="120"/>
              <w:rPr>
                <w:sz w:val="18"/>
                <w:szCs w:val="18"/>
                <w:lang w:val="en-US" w:eastAsia="ja-JP"/>
              </w:rPr>
            </w:pPr>
            <w:r>
              <w:rPr>
                <w:rFonts w:eastAsia="Malgun Gothic"/>
                <w:sz w:val="18"/>
                <w:szCs w:val="18"/>
                <w:lang w:val="en-US" w:eastAsia="ko-KR"/>
              </w:rPr>
              <w:t xml:space="preserve">If we agree that </w:t>
            </w:r>
            <w:r>
              <w:rPr>
                <w:rFonts w:eastAsia="Malgun Gothic"/>
                <w:i/>
                <w:sz w:val="18"/>
                <w:szCs w:val="18"/>
                <w:lang w:val="en-US" w:eastAsia="ko-KR"/>
              </w:rPr>
              <w:t>the position of guard period for scheduling restriction is the first Y symbols of the interval</w:t>
            </w:r>
            <w:r>
              <w:rPr>
                <w:rFonts w:eastAsia="Malgun Gothic"/>
                <w:sz w:val="18"/>
                <w:szCs w:val="18"/>
                <w:lang w:val="en-US" w:eastAsia="ko-KR"/>
              </w:rPr>
              <w:t xml:space="preserve">(Alt 2-2), the first Y symbols of the interval can be preserved. On the other hand, in the last Y symbols of the interval, there is no scheduling restriction but gNB may schedule other UL signals with the same antenna ports as (first resource of) second SRS resource set for UE not to switch antenna. Or, if we agree that </w:t>
            </w:r>
            <w:r>
              <w:rPr>
                <w:rFonts w:eastAsia="Malgun Gothic"/>
                <w:i/>
                <w:sz w:val="18"/>
                <w:szCs w:val="18"/>
                <w:lang w:val="en-US" w:eastAsia="ko-KR"/>
              </w:rPr>
              <w:t>the position of guard period for scheduling restriction is the last Y symbols of the interval</w:t>
            </w:r>
            <w:r>
              <w:rPr>
                <w:rFonts w:eastAsia="Malgun Gothic"/>
                <w:sz w:val="18"/>
                <w:szCs w:val="18"/>
                <w:lang w:val="en-US" w:eastAsia="ko-KR"/>
              </w:rPr>
              <w:t>(Alt 2-1), the last Y symbols of the interval can be preserved and the first Y symbols of the interval can be used for other UL signals with the same antenna ports as (last resource of) first SRS resource set. This is why companies say that this is RAN1 spec issue.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hint="eastAsia" w:eastAsiaTheme="minorEastAsia"/>
                <w:sz w:val="18"/>
                <w:szCs w:val="18"/>
                <w:lang w:eastAsia="zh-CN"/>
              </w:rPr>
              <w:t>H</w:t>
            </w:r>
            <w:r>
              <w:rPr>
                <w:rFonts w:eastAsiaTheme="minorEastAsia"/>
                <w:sz w:val="18"/>
                <w:szCs w:val="18"/>
                <w:lang w:eastAsia="zh-CN"/>
              </w:rPr>
              <w:t>uawei,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N</w:t>
            </w:r>
            <w:r>
              <w:rPr>
                <w:rFonts w:eastAsiaTheme="minorEastAsia"/>
                <w:sz w:val="18"/>
                <w:szCs w:val="18"/>
                <w:lang w:eastAsia="zh-CN"/>
              </w:rPr>
              <w:t xml:space="preserve">ot support </w:t>
            </w:r>
            <w:r>
              <w:rPr>
                <w:rFonts w:hint="eastAsia" w:eastAsiaTheme="minorEastAsia"/>
                <w:sz w:val="18"/>
                <w:szCs w:val="18"/>
                <w:lang w:eastAsia="zh-CN"/>
              </w:rPr>
              <w:t>Updated FL</w:t>
            </w:r>
            <w:r>
              <w:rPr>
                <w:rFonts w:eastAsiaTheme="minorEastAsia"/>
                <w:sz w:val="18"/>
                <w:szCs w:val="18"/>
                <w:lang w:eastAsia="zh-CN"/>
              </w:rPr>
              <w:t>’</w:t>
            </w:r>
            <w:r>
              <w:rPr>
                <w:rFonts w:hint="eastAsia" w:eastAsiaTheme="minorEastAsia"/>
                <w:sz w:val="18"/>
                <w:szCs w:val="18"/>
                <w:lang w:eastAsia="zh-CN"/>
              </w:rPr>
              <w:t>s proposal 2-1.</w:t>
            </w:r>
            <w:r>
              <w:rPr>
                <w:rFonts w:eastAsiaTheme="minorEastAsia"/>
                <w:sz w:val="18"/>
                <w:szCs w:val="18"/>
                <w:lang w:eastAsia="zh-CN"/>
              </w:rPr>
              <w:t xml:space="preserve"> This is RAN1 issue.</w:t>
            </w:r>
          </w:p>
          <w:p>
            <w:pPr>
              <w:pStyle w:val="104"/>
              <w:spacing w:before="120"/>
              <w:rPr>
                <w:rFonts w:eastAsiaTheme="minorEastAsia"/>
                <w:sz w:val="18"/>
                <w:szCs w:val="18"/>
                <w:lang w:val="en-US" w:eastAsia="zh-CN"/>
              </w:rPr>
            </w:pPr>
            <w:r>
              <w:rPr>
                <w:rFonts w:eastAsiaTheme="minorEastAsia"/>
                <w:sz w:val="18"/>
                <w:szCs w:val="18"/>
                <w:lang w:val="en-US" w:eastAsia="zh-CN"/>
              </w:rPr>
              <w:t xml:space="preserve">Regarding </w:t>
            </w:r>
            <w:r>
              <w:rPr>
                <w:sz w:val="18"/>
                <w:szCs w:val="18"/>
                <w:lang w:val="en-US" w:eastAsia="ja-JP"/>
              </w:rPr>
              <w:t xml:space="preserve">TP#2-1, it should be treated after we have a consensus on </w:t>
            </w:r>
            <w:r>
              <w:rPr>
                <w:rFonts w:eastAsia="宋体"/>
                <w:bCs/>
                <w:sz w:val="18"/>
                <w:szCs w:val="18"/>
                <w:lang w:val="en-US" w:eastAsia="zh-CN"/>
              </w:rPr>
              <w:t>the current situation</w:t>
            </w:r>
            <w:r>
              <w:rPr>
                <w:sz w:val="18"/>
                <w:szCs w:val="18"/>
                <w:lang w:val="en-US" w:eastAsia="ja-JP"/>
              </w:rPr>
              <w: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We are fine with LS to RAN4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hint="eastAsia" w:eastAsiaTheme="minorEastAsia"/>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Regarding proposal 2-1, we also think this is a RAN1 issue. W</w:t>
            </w:r>
            <w:r>
              <w:rPr>
                <w:rFonts w:eastAsia="Malgun Gothic"/>
                <w:sz w:val="18"/>
                <w:szCs w:val="18"/>
              </w:rPr>
              <w:t>e are fine with sending an LS to RAN4 to inform RAN1’s status.</w:t>
            </w:r>
          </w:p>
          <w:p>
            <w:pPr>
              <w:snapToGrid w:val="0"/>
              <w:rPr>
                <w:rFonts w:eastAsiaTheme="minorEastAsia"/>
                <w:sz w:val="18"/>
                <w:szCs w:val="18"/>
                <w:lang w:eastAsia="zh-CN"/>
              </w:rPr>
            </w:pPr>
            <w:r>
              <w:rPr>
                <w:rFonts w:hint="eastAsia" w:eastAsiaTheme="minorEastAsia"/>
                <w:sz w:val="18"/>
                <w:szCs w:val="18"/>
                <w:lang w:eastAsia="zh-CN"/>
              </w:rPr>
              <w:t>Regarding TP#2-1:</w:t>
            </w:r>
          </w:p>
          <w:p>
            <w:pPr>
              <w:snapToGrid w:val="0"/>
              <w:rPr>
                <w:rFonts w:eastAsiaTheme="minorEastAsia"/>
                <w:sz w:val="18"/>
                <w:szCs w:val="18"/>
                <w:lang w:eastAsia="zh-CN"/>
              </w:rPr>
            </w:pPr>
            <w:r>
              <w:rPr>
                <w:rFonts w:hint="eastAsia" w:eastAsiaTheme="minorEastAsia"/>
                <w:sz w:val="18"/>
                <w:szCs w:val="18"/>
                <w:lang w:eastAsia="zh-CN"/>
              </w:rPr>
              <w:t xml:space="preserve">- For the cases when the interval between the two SRS resource sets equals to Y symbol(s), the TP is not needed. It has been captured in the spec that </w:t>
            </w:r>
            <w:r>
              <w:rPr>
                <w:rFonts w:eastAsiaTheme="minorEastAsia"/>
                <w:sz w:val="18"/>
                <w:szCs w:val="18"/>
                <w:lang w:eastAsia="zh-CN"/>
              </w:rPr>
              <w:t>“For the inter-set guard period, the UE does not transmit any other signal on any symbols of the interval if the interval between SRS resource sets is Y symbols.”</w:t>
            </w:r>
            <w:r>
              <w:rPr>
                <w:rFonts w:hint="eastAsia" w:eastAsiaTheme="minorEastAsia"/>
                <w:sz w:val="18"/>
                <w:szCs w:val="18"/>
                <w:lang w:eastAsia="zh-CN"/>
              </w:rPr>
              <w:t xml:space="preserve"> </w:t>
            </w:r>
          </w:p>
          <w:p>
            <w:pPr>
              <w:snapToGrid w:val="0"/>
              <w:rPr>
                <w:rFonts w:eastAsiaTheme="minorEastAsia"/>
                <w:sz w:val="18"/>
                <w:szCs w:val="18"/>
                <w:lang w:eastAsia="zh-CN"/>
              </w:rPr>
            </w:pPr>
            <w:r>
              <w:rPr>
                <w:rFonts w:hint="eastAsia" w:eastAsiaTheme="minorEastAsia"/>
                <w:sz w:val="18"/>
                <w:szCs w:val="18"/>
                <w:lang w:eastAsia="zh-CN"/>
              </w:rPr>
              <w:t>- For the cases when the interval between the two SRS resource sets is larger than Y symbol(s), whether the issue is a problem is related to the conclusion on where the position of GP is.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eastAsiaTheme="minorEastAsia"/>
                <w:sz w:val="18"/>
                <w:szCs w:val="18"/>
                <w:lang w:eastAsia="zh-CN"/>
              </w:rPr>
              <w:t>DOCOMO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MS Mincho"/>
                <w:sz w:val="18"/>
                <w:szCs w:val="18"/>
                <w:lang w:eastAsia="ja-JP"/>
              </w:rPr>
              <w:t>@</w:t>
            </w:r>
            <w:r>
              <w:rPr>
                <w:rFonts w:eastAsia="MS Mincho"/>
                <w:sz w:val="18"/>
                <w:szCs w:val="18"/>
                <w:lang w:eastAsia="ja-JP"/>
              </w:rPr>
              <w:t>CATT, Thanks for the follow-up. Your referring text is below in 6.2.1.2 of 214 in our understanding: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43" w:type="dxa"/>
                </w:tcPr>
                <w:p>
                  <w:pPr>
                    <w:spacing w:after="180" w:line="240" w:lineRule="auto"/>
                    <w:jc w:val="left"/>
                    <w:rPr>
                      <w:rFonts w:eastAsia="宋体" w:cs="宋体"/>
                      <w:sz w:val="20"/>
                      <w:szCs w:val="20"/>
                      <w:lang w:val="en-GB"/>
                    </w:rPr>
                  </w:pPr>
                  <w:r>
                    <w:rPr>
                      <w:rFonts w:eastAsia="宋体" w:cs="宋体"/>
                      <w:bCs/>
                      <w:sz w:val="20"/>
                      <w:szCs w:val="20"/>
                      <w:lang w:val="en-GB"/>
                    </w:rPr>
                    <w:t xml:space="preserve">For the inter-set guard period, the </w:t>
                  </w:r>
                  <w:r>
                    <w:rPr>
                      <w:rFonts w:eastAsia="宋体" w:cs="宋体"/>
                      <w:sz w:val="20"/>
                      <w:szCs w:val="20"/>
                      <w:lang w:val="en-GB"/>
                    </w:rPr>
                    <w:t xml:space="preserve">UE does not transmit any other signal on any symbols of the interval if the interval between SRS resource sets is </w:t>
                  </w:r>
                  <w:r>
                    <w:rPr>
                      <w:rFonts w:eastAsia="宋体" w:cs="宋体"/>
                      <w:i/>
                      <w:sz w:val="20"/>
                      <w:szCs w:val="20"/>
                      <w:lang w:val="en-GB"/>
                    </w:rPr>
                    <w:t>Y</w:t>
                  </w:r>
                  <w:r>
                    <w:rPr>
                      <w:rFonts w:eastAsia="宋体" w:cs="宋体"/>
                      <w:sz w:val="20"/>
                      <w:szCs w:val="20"/>
                      <w:lang w:val="en-GB"/>
                    </w:rPr>
                    <w:t xml:space="preserve"> symbols.</w:t>
                  </w:r>
                </w:p>
                <w:p>
                  <w:pPr>
                    <w:spacing w:after="180" w:line="240" w:lineRule="auto"/>
                    <w:ind w:left="568" w:hanging="284"/>
                    <w:jc w:val="left"/>
                    <w:rPr>
                      <w:rFonts w:ascii="Calibri" w:hAnsi="Calibri" w:cs="宋体"/>
                      <w:sz w:val="20"/>
                      <w:szCs w:val="20"/>
                      <w:lang w:eastAsia="en-US"/>
                    </w:rPr>
                  </w:pPr>
                  <w:r>
                    <w:rPr>
                      <w:rFonts w:ascii="Calibri" w:hAnsi="Calibri" w:eastAsia="MS Mincho" w:cs="宋体"/>
                      <w:color w:val="000000"/>
                      <w:sz w:val="20"/>
                      <w:szCs w:val="20"/>
                      <w:lang w:eastAsia="ja-JP"/>
                    </w:rPr>
                    <w:t>-</w:t>
                  </w:r>
                  <w:r>
                    <w:rPr>
                      <w:rFonts w:ascii="Calibri" w:hAnsi="Calibri" w:eastAsia="MS Mincho" w:cs="宋体"/>
                      <w:color w:val="000000"/>
                      <w:sz w:val="20"/>
                      <w:szCs w:val="20"/>
                      <w:lang w:eastAsia="ja-JP"/>
                    </w:rPr>
                    <w:tab/>
                  </w:r>
                  <w:r>
                    <w:rPr>
                      <w:rFonts w:ascii="Calibri" w:hAnsi="Calibri" w:cs="宋体"/>
                      <w:sz w:val="20"/>
                      <w:szCs w:val="20"/>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pPr>
              <w:spacing w:after="180" w:line="240" w:lineRule="auto"/>
              <w:jc w:val="left"/>
              <w:rPr>
                <w:rFonts w:eastAsia="宋体"/>
                <w:sz w:val="18"/>
                <w:szCs w:val="18"/>
                <w:lang w:val="en-GB"/>
              </w:rPr>
            </w:pPr>
            <w:r>
              <w:rPr>
                <w:rFonts w:eastAsia="MS Mincho"/>
                <w:bCs/>
                <w:sz w:val="18"/>
                <w:szCs w:val="18"/>
                <w:lang w:val="en-GB" w:eastAsia="ja-JP"/>
              </w:rPr>
              <w:t xml:space="preserve">Our understanding is that this part describes “for inter-set GP, if any of SRS prior to the GP or after the GP is transmitted, then GP shall be considered (i.e. “the UE does not transmit </w:t>
            </w:r>
            <w:r>
              <w:rPr>
                <w:rFonts w:eastAsia="宋体"/>
                <w:sz w:val="18"/>
                <w:szCs w:val="18"/>
                <w:lang w:val="en-GB"/>
              </w:rPr>
              <w:t xml:space="preserve">any other signal on any symbols of the interval”) in case that the inter-set GP is equal to Y symbols. Yes, according to this part, any other UL transmission cannot be performed during GP. </w:t>
            </w:r>
          </w:p>
          <w:p>
            <w:pPr>
              <w:spacing w:after="180" w:line="240" w:lineRule="auto"/>
              <w:jc w:val="left"/>
              <w:rPr>
                <w:rFonts w:eastAsia="MS Mincho"/>
                <w:sz w:val="18"/>
                <w:szCs w:val="18"/>
                <w:lang w:val="en-GB" w:eastAsia="ja-JP"/>
              </w:rPr>
            </w:pPr>
            <w:r>
              <w:rPr>
                <w:rFonts w:eastAsia="MS Mincho"/>
                <w:sz w:val="18"/>
                <w:szCs w:val="18"/>
                <w:lang w:val="en-GB" w:eastAsia="ja-JP"/>
              </w:rPr>
              <w:t xml:space="preserve">The problem is, again, there is another text in 6.2.1, which collides with the </w:t>
            </w:r>
            <w:r>
              <w:rPr>
                <w:rFonts w:eastAsia="MS Mincho"/>
                <w:sz w:val="18"/>
                <w:szCs w:val="18"/>
                <w:lang w:val="en-GB" w:eastAsia="ja-JP"/>
              </w:rPr>
              <w:pgNum/>
            </w:r>
            <w:r>
              <w:rPr>
                <w:rFonts w:eastAsia="MS Mincho"/>
                <w:sz w:val="18"/>
                <w:szCs w:val="18"/>
                <w:lang w:val="en-GB" w:eastAsia="ja-JP"/>
              </w:rPr>
              <w:t xml:space="preserve">ehaviour specified in 6.2.1.2. In 6.2.1, priority rule between SRS and PUCCH in case they are transmitted in the same band is captured. Plus, for SRS with usage of AS, GP shall be treated as the same priority as the SRS itself. </w:t>
            </w:r>
          </w:p>
          <w:p>
            <w:pPr>
              <w:spacing w:after="180" w:line="240" w:lineRule="auto"/>
              <w:jc w:val="left"/>
              <w:rPr>
                <w:rFonts w:eastAsia="MS Mincho"/>
                <w:sz w:val="18"/>
                <w:szCs w:val="18"/>
                <w:lang w:val="en-GB" w:eastAsia="ja-JP"/>
              </w:rPr>
            </w:pPr>
            <w:r>
              <w:rPr>
                <w:rFonts w:hint="eastAsia" w:eastAsia="MS Mincho"/>
                <w:sz w:val="18"/>
                <w:szCs w:val="18"/>
                <w:lang w:val="en-GB" w:eastAsia="ja-JP"/>
              </w:rPr>
              <w:t>W</w:t>
            </w:r>
            <w:r>
              <w:rPr>
                <w:rFonts w:eastAsia="MS Mincho"/>
                <w:sz w:val="18"/>
                <w:szCs w:val="18"/>
                <w:lang w:val="en-GB" w:eastAsia="ja-JP"/>
              </w:rPr>
              <w:t xml:space="preserve">e do not say the specification fails to capture “no other UL is transmitted during GP if the GP is valid”. We are also aware that such text is already implemented in 6.2.1.2. What we would like to point out here is there is conflicting text in 6.2.1 for the exact same </w:t>
            </w:r>
            <w:r>
              <w:rPr>
                <w:rFonts w:eastAsia="MS Mincho"/>
                <w:sz w:val="18"/>
                <w:szCs w:val="18"/>
                <w:lang w:val="en-GB" w:eastAsia="ja-JP"/>
              </w:rPr>
              <w:pgNum/>
            </w:r>
            <w:r>
              <w:rPr>
                <w:rFonts w:eastAsia="MS Mincho"/>
                <w:sz w:val="18"/>
                <w:szCs w:val="18"/>
                <w:lang w:val="en-GB" w:eastAsia="ja-JP"/>
              </w:rPr>
              <w:t xml:space="preserve">ehaviour. </w:t>
            </w:r>
          </w:p>
          <w:p>
            <w:pPr>
              <w:spacing w:after="180" w:line="240" w:lineRule="auto"/>
              <w:jc w:val="left"/>
              <w:rPr>
                <w:rFonts w:eastAsia="MS Mincho"/>
                <w:bCs/>
                <w:sz w:val="18"/>
                <w:szCs w:val="18"/>
                <w:lang w:val="en-GB" w:eastAsia="ja-JP"/>
              </w:rPr>
            </w:pPr>
            <w:r>
              <w:rPr>
                <w:rFonts w:hint="eastAsia" w:eastAsia="MS Mincho"/>
                <w:sz w:val="18"/>
                <w:szCs w:val="18"/>
                <w:lang w:val="en-GB" w:eastAsia="ja-JP"/>
              </w:rPr>
              <w:t>@</w:t>
            </w:r>
            <w:r>
              <w:rPr>
                <w:rFonts w:eastAsia="MS Mincho"/>
                <w:sz w:val="18"/>
                <w:szCs w:val="18"/>
                <w:lang w:val="en-GB" w:eastAsia="ja-JP"/>
              </w:rPr>
              <w:t>HW, Yes, we agree that the case where more than Y symbols exist between AS SRS is still under discussion. We would be ok to defer this discussion until we conclude for that case. However, even if we wait for the progress, the case where GP is equal to Y symbols is kept as it currently is. Therefore, for the case of Y-symbol GP, we do not see a critical reason to wait for it. Even if more than Y-symbol GP doesn’t have scheduling restriction</w:t>
            </w:r>
          </w:p>
          <w:p>
            <w:pPr>
              <w:snapToGrid w:val="0"/>
              <w:rPr>
                <w:rFonts w:eastAsia="MS Mincho"/>
                <w:sz w:val="18"/>
                <w:szCs w:val="18"/>
                <w:lang w:val="en-GB" w:eastAsia="ja-JP"/>
              </w:rPr>
            </w:pPr>
            <w:r>
              <w:rPr>
                <w:rFonts w:eastAsia="MS Mincho"/>
                <w:sz w:val="18"/>
                <w:szCs w:val="18"/>
                <w:lang w:val="en-GB" w:eastAsia="ja-JP"/>
              </w:rPr>
              <w:t xml:space="preserve">For Updated FL’s proposal  2-1, although we would be ok, there was a LS (R1-2200895) from RAN4 indicating their view on this issue already in the last e-meeting, isn’t it?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3" w:type="dxa"/>
                </w:tcPr>
                <w:p>
                  <w:pPr>
                    <w:pStyle w:val="26"/>
                    <w:widowControl w:val="0"/>
                    <w:numPr>
                      <w:ilvl w:val="0"/>
                      <w:numId w:val="21"/>
                    </w:numPr>
                    <w:spacing w:before="365" w:beforeLines="100" w:after="0" w:line="360" w:lineRule="auto"/>
                    <w:rPr>
                      <w:rFonts w:ascii="Arial" w:hAnsi="Arial" w:cs="Arial"/>
                      <w:sz w:val="20"/>
                      <w:szCs w:val="20"/>
                      <w:lang w:eastAsia="zh-CN"/>
                    </w:rPr>
                  </w:pPr>
                  <w:r>
                    <w:rPr>
                      <w:rFonts w:ascii="Arial" w:hAnsi="Arial" w:cs="Arial"/>
                      <w:sz w:val="20"/>
                      <w:szCs w:val="20"/>
                    </w:rPr>
                    <w:t xml:space="preserve">RAN4 thinks not sending PUSCH and PUCCH between SRS resources belonging to different sets where usage is set to antenna switching is inefficient. </w:t>
                  </w:r>
                </w:p>
                <w:p>
                  <w:pPr>
                    <w:pStyle w:val="26"/>
                    <w:widowControl w:val="0"/>
                    <w:numPr>
                      <w:ilvl w:val="0"/>
                      <w:numId w:val="21"/>
                    </w:numPr>
                    <w:spacing w:before="365" w:beforeLines="100" w:after="0" w:line="360" w:lineRule="auto"/>
                    <w:rPr>
                      <w:rFonts w:ascii="Arial" w:hAnsi="Arial" w:cs="Arial"/>
                      <w:sz w:val="20"/>
                      <w:szCs w:val="20"/>
                    </w:rPr>
                  </w:pPr>
                  <w:r>
                    <w:rPr>
                      <w:rFonts w:ascii="Arial" w:hAnsi="Arial" w:cs="Arial"/>
                      <w:sz w:val="20"/>
                      <w:szCs w:val="20"/>
                    </w:rPr>
                    <w:t xml:space="preserve">RAN4 clarifies that the transient period between SRS resources is 15us. </w:t>
                  </w:r>
                </w:p>
                <w:p>
                  <w:pPr>
                    <w:snapToGrid w:val="0"/>
                    <w:rPr>
                      <w:rFonts w:eastAsia="MS Mincho" w:cs="宋体"/>
                      <w:sz w:val="18"/>
                      <w:szCs w:val="18"/>
                      <w:lang w:eastAsia="ja-JP"/>
                    </w:rPr>
                  </w:pPr>
                </w:p>
              </w:tc>
            </w:tr>
          </w:tbl>
          <w:p>
            <w:pPr>
              <w:snapToGrid w:val="0"/>
              <w:rPr>
                <w:rFonts w:eastAsia="MS Mincho"/>
                <w:sz w:val="18"/>
                <w:szCs w:val="18"/>
                <w:lang w:val="en-GB" w:eastAsia="ja-JP"/>
              </w:rPr>
            </w:pP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eastAsiaTheme="minorEastAsia"/>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Theme="minorEastAsia"/>
                <w:sz w:val="18"/>
                <w:szCs w:val="18"/>
                <w:lang w:eastAsia="zh-CN"/>
              </w:rPr>
              <w:t>We don’t see need for sending LS to RAN4. We are fine with TP#2-1</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eastAsiaTheme="minorEastAsia"/>
                <w:sz w:val="18"/>
                <w:szCs w:val="18"/>
                <w:lang w:eastAsia="zh-CN"/>
              </w:rPr>
            </w:pPr>
            <w:r>
              <w:rPr>
                <w:rFonts w:hint="eastAsia" w:eastAsiaTheme="minorEastAsia"/>
                <w:sz w:val="18"/>
                <w:szCs w:val="18"/>
                <w:lang w:eastAsia="zh-CN"/>
              </w:rPr>
              <w:t>Mod V15</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Seven companies in total assessed that it is not needed to send LS to RAN4. Based on Chairman</w:t>
            </w:r>
            <w:r>
              <w:rPr>
                <w:rFonts w:eastAsia="宋体"/>
                <w:color w:val="0000FF"/>
                <w:sz w:val="18"/>
                <w:szCs w:val="18"/>
                <w:lang w:eastAsia="zh-CN"/>
              </w:rPr>
              <w:t>’</w:t>
            </w:r>
            <w:r>
              <w:rPr>
                <w:rFonts w:hint="eastAsia" w:eastAsia="宋体"/>
                <w:color w:val="0000FF"/>
                <w:sz w:val="18"/>
                <w:szCs w:val="18"/>
                <w:lang w:eastAsia="zh-CN"/>
              </w:rPr>
              <w:t xml:space="preserve">s statement of Rel-17 maintenance session, no more discussion on this issue due to no consensus eventually. </w:t>
            </w:r>
            <w:r>
              <w:rPr>
                <w:rFonts w:hint="eastAsia" w:eastAsia="宋体"/>
                <w:b/>
                <w:bCs/>
                <w:color w:val="0000FF"/>
                <w:sz w:val="18"/>
                <w:szCs w:val="18"/>
                <w:lang w:eastAsia="zh-CN"/>
              </w:rPr>
              <w:t>Hence the discussion of inter-set GP for antenna switching is closed now.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before="120"/>
              <w:rPr>
                <w:rFonts w:hint="default" w:eastAsiaTheme="minorEastAsia"/>
                <w:sz w:val="18"/>
                <w:szCs w:val="18"/>
                <w:lang w:val="en-US" w:eastAsia="zh-CN"/>
              </w:rPr>
            </w:pPr>
            <w:r>
              <w:rPr>
                <w:rFonts w:hint="eastAsia" w:eastAsiaTheme="minorEastAsia"/>
                <w:sz w:val="18"/>
                <w:szCs w:val="18"/>
                <w:lang w:val="en-US" w:eastAsia="zh-CN"/>
              </w:rPr>
              <w:t>Mod V23</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color w:val="0000FF"/>
                <w:sz w:val="18"/>
                <w:szCs w:val="18"/>
                <w:lang w:val="en-US" w:eastAsia="zh-CN"/>
              </w:rPr>
            </w:pPr>
            <w:r>
              <w:rPr>
                <w:rFonts w:hint="eastAsia" w:eastAsia="宋体"/>
                <w:color w:val="0000FF"/>
                <w:sz w:val="18"/>
                <w:szCs w:val="18"/>
                <w:lang w:val="en-US" w:eastAsia="zh-CN"/>
              </w:rPr>
              <w:t xml:space="preserve">For TP#2-1, several companies still think this TP is not needed. </w:t>
            </w:r>
            <w:r>
              <w:rPr>
                <w:rFonts w:hint="eastAsia" w:eastAsia="宋体"/>
                <w:b/>
                <w:bCs/>
                <w:color w:val="0000FF"/>
                <w:sz w:val="18"/>
                <w:szCs w:val="18"/>
                <w:lang w:eastAsia="zh-CN"/>
              </w:rPr>
              <w:t xml:space="preserve">Hence the discussion of </w:t>
            </w:r>
            <w:r>
              <w:rPr>
                <w:rFonts w:hint="eastAsia" w:eastAsia="宋体"/>
                <w:b/>
                <w:bCs/>
                <w:color w:val="0000FF"/>
                <w:sz w:val="18"/>
                <w:szCs w:val="18"/>
                <w:lang w:val="en-US" w:eastAsia="zh-CN"/>
              </w:rPr>
              <w:t>TP#2-1</w:t>
            </w:r>
            <w:r>
              <w:rPr>
                <w:rFonts w:hint="eastAsia" w:eastAsia="宋体"/>
                <w:b/>
                <w:bCs/>
                <w:color w:val="0000FF"/>
                <w:sz w:val="18"/>
                <w:szCs w:val="18"/>
                <w:lang w:eastAsia="zh-CN"/>
              </w:rPr>
              <w:t xml:space="preserve"> is closed now.</w:t>
            </w:r>
          </w:p>
        </w:tc>
      </w:tr>
    </w:tbl>
    <w:p>
      <w:pPr>
        <w:rPr>
          <w:lang w:eastAsia="zh-CN"/>
        </w:rPr>
      </w:pPr>
    </w:p>
    <w:p>
      <w:pPr>
        <w:rPr>
          <w:lang w:eastAsia="zh-CN"/>
        </w:rPr>
      </w:pPr>
    </w:p>
    <w:p>
      <w:pPr>
        <w:pStyle w:val="4"/>
        <w:rPr>
          <w:lang w:eastAsia="zh-CN"/>
        </w:rPr>
      </w:pPr>
      <w:r>
        <w:rPr>
          <w:rFonts w:hint="eastAsia"/>
          <w:b/>
          <w:bCs/>
          <w:lang w:eastAsia="zh-CN"/>
        </w:rPr>
        <w:t>Issue#2-3&amp;2-4:</w:t>
      </w:r>
      <w:r>
        <w:rPr>
          <w:rFonts w:hint="eastAsia"/>
          <w:lang w:eastAsia="zh-CN"/>
        </w:rPr>
        <w:t xml:space="preserve"> Antenna switching for 1T2R/2T4R</w:t>
      </w:r>
    </w:p>
    <w:tbl>
      <w:tblPr>
        <w:tblStyle w:val="18"/>
        <w:tblW w:w="10027" w:type="dxa"/>
        <w:tblInd w:w="0" w:type="dxa"/>
        <w:tblLayout w:type="fixed"/>
        <w:tblCellMar>
          <w:top w:w="0" w:type="dxa"/>
          <w:left w:w="10" w:type="dxa"/>
          <w:bottom w:w="0" w:type="dxa"/>
          <w:right w:w="10" w:type="dxa"/>
        </w:tblCellMar>
      </w:tblPr>
      <w:tblGrid>
        <w:gridCol w:w="7507"/>
        <w:gridCol w:w="2520"/>
      </w:tblGrid>
      <w:tr>
        <w:tblPrEx>
          <w:tblCellMar>
            <w:top w:w="0" w:type="dxa"/>
            <w:left w:w="10" w:type="dxa"/>
            <w:bottom w:w="0" w:type="dxa"/>
            <w:right w:w="10" w:type="dxa"/>
          </w:tblCellMar>
        </w:tblPrEx>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TP#2-3: antenna switching for 1T2R/2T4R </w:t>
            </w:r>
            <w:r>
              <w:rPr>
                <w:sz w:val="18"/>
                <w:szCs w:val="18"/>
                <w:lang w:eastAsia="zh-CN"/>
              </w:rPr>
              <w:t>(R1-2203507)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6.2.1.2</w:t>
            </w:r>
            <w:r>
              <w:rPr>
                <w:b/>
                <w:sz w:val="18"/>
                <w:szCs w:val="18"/>
                <w:lang w:eastAsia="zh-CN"/>
              </w:rPr>
              <w:tab/>
            </w:r>
            <w:r>
              <w:rPr>
                <w:b/>
                <w:sz w:val="18"/>
                <w:szCs w:val="18"/>
                <w:lang w:eastAsia="zh-CN"/>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sz w:val="18"/>
                <w:szCs w:val="18"/>
              </w:rPr>
            </w:pPr>
            <w:r>
              <w:rPr>
                <w:sz w:val="18"/>
                <w:szCs w:val="18"/>
              </w:rPr>
              <w:t>-</w:t>
            </w:r>
            <w:r>
              <w:rPr>
                <w:sz w:val="18"/>
                <w:szCs w:val="18"/>
              </w:rPr>
              <w:tab/>
            </w:r>
            <w:r>
              <w:rPr>
                <w:sz w:val="18"/>
                <w:szCs w:val="18"/>
              </w:rPr>
              <w:t>For 1T2R, if the UE is indicating a capability for [maximum 2 semi-persistent and maximum 1 periodic SRS resource sets] and/or a capability for [extension of aperiodic antenna switching SRS configuration]:</w:t>
            </w:r>
          </w:p>
          <w:p>
            <w:pPr>
              <w:pStyle w:val="84"/>
              <w:tabs>
                <w:tab w:val="left" w:pos="2041"/>
              </w:tabs>
              <w:rPr>
                <w:sz w:val="18"/>
                <w:szCs w:val="18"/>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pStyle w:val="84"/>
              <w:tabs>
                <w:tab w:val="left" w:pos="2041"/>
              </w:tabs>
              <w:rPr>
                <w:rFonts w:eastAsiaTheme="minorEastAsia"/>
                <w:sz w:val="18"/>
                <w:szCs w:val="18"/>
                <w:lang w:val="en-US" w:eastAsia="zh-CN"/>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TP#2-4: antenna switching for 1T2R/2T4R </w:t>
            </w:r>
            <w:r>
              <w:rPr>
                <w:sz w:val="18"/>
                <w:szCs w:val="18"/>
                <w:lang w:eastAsia="zh-CN"/>
              </w:rPr>
              <w:t>(R1-2203950)</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rPr>
              <w:t>.2</w:t>
            </w:r>
            <w:r>
              <w:rPr>
                <w:b/>
                <w:sz w:val="18"/>
                <w:szCs w:val="18"/>
              </w:rPr>
              <w:tab/>
            </w:r>
            <w:r>
              <w:rPr>
                <w:b/>
                <w:sz w:val="18"/>
                <w:szCs w:val="18"/>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SRS resource sets configured with different value of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spacing w:after="180"/>
              <w:ind w:left="851" w:hanging="284"/>
              <w:rPr>
                <w:rFonts w:eastAsia="宋体"/>
                <w:sz w:val="18"/>
                <w:szCs w:val="18"/>
                <w:lang w:val="en-GB"/>
              </w:rPr>
            </w:pPr>
            <w:r>
              <w:rPr>
                <w:rFonts w:eastAsia="宋体"/>
                <w:sz w:val="18"/>
                <w:szCs w:val="18"/>
              </w:rPr>
              <w:t>-</w:t>
            </w:r>
            <w:r>
              <w:rPr>
                <w:rFonts w:eastAsia="宋体"/>
                <w:sz w:val="18"/>
                <w:szCs w:val="18"/>
              </w:rPr>
              <w:tab/>
            </w:r>
            <w:r>
              <w:rPr>
                <w:rFonts w:eastAsia="宋体"/>
                <w:sz w:val="18"/>
                <w:szCs w:val="18"/>
              </w:rPr>
              <w:t xml:space="preserve">zero or one SRS resource set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sz w:val="18"/>
                <w:szCs w:val="18"/>
                <w:lang w:eastAsia="zh-CN"/>
              </w:rPr>
              <w:t xml:space="preserve"> </w:t>
            </w:r>
            <w:r>
              <w:rPr>
                <w:rFonts w:eastAsia="宋体"/>
                <w:color w:val="FF0000"/>
                <w:sz w:val="18"/>
                <w:szCs w:val="18"/>
              </w:rPr>
              <w:t xml:space="preserve">and </w:t>
            </w:r>
            <w:r>
              <w:rPr>
                <w:rFonts w:eastAsia="宋体"/>
                <w:color w:val="FF0000"/>
                <w:sz w:val="18"/>
                <w:szCs w:val="18"/>
                <w:lang w:eastAsia="ja-JP"/>
              </w:rPr>
              <w:t xml:space="preserve">indicating 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1T2R</w:t>
            </w:r>
            <w:r>
              <w:rPr>
                <w:rFonts w:eastAsia="宋体"/>
                <w:sz w:val="18"/>
                <w:szCs w:val="18"/>
              </w:rP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w:t>
            </w:r>
            <w:r>
              <w:rPr>
                <w:rFonts w:eastAsia="宋体"/>
                <w:sz w:val="18"/>
                <w:szCs w:val="18"/>
                <w:lang w:eastAsia="ja-JP"/>
              </w:rPr>
              <w:t xml:space="preserve">SRS resource sets configured with a different value for the higher layer parameter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‘semi-persistent’ and up to one SRS resource set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SRS resource set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color w:val="FF0000"/>
                <w:sz w:val="18"/>
                <w:szCs w:val="18"/>
              </w:rPr>
              <w:t xml:space="preserve"> and </w:t>
            </w:r>
            <w:r>
              <w:rPr>
                <w:rFonts w:eastAsia="宋体"/>
                <w:color w:val="FF0000"/>
                <w:sz w:val="18"/>
                <w:szCs w:val="18"/>
                <w:lang w:eastAsia="ja-JP"/>
              </w:rPr>
              <w:t xml:space="preserve">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2T4R</w:t>
            </w:r>
            <w:r>
              <w:rPr>
                <w:rFonts w:eastAsia="宋体"/>
                <w:sz w:val="18"/>
                <w:szCs w:val="18"/>
              </w:rP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color w:val="3333FF"/>
                <w:sz w:val="18"/>
                <w:szCs w:val="18"/>
                <w:lang w:eastAsia="zh-CN"/>
              </w:rPr>
              <w:t>It’s worth tak</w:t>
            </w:r>
            <w:r>
              <w:rPr>
                <w:rFonts w:hint="eastAsia"/>
                <w:color w:val="3333FF"/>
                <w:sz w:val="18"/>
                <w:szCs w:val="18"/>
                <w:lang w:eastAsia="zh-CN"/>
              </w:rPr>
              <w:t>ing</w:t>
            </w:r>
            <w:r>
              <w:rPr>
                <w:color w:val="3333FF"/>
                <w:sz w:val="18"/>
                <w:szCs w:val="18"/>
                <w:lang w:eastAsia="zh-CN"/>
              </w:rPr>
              <w:t xml:space="preserve"> the following (ref R1-2203507) as a </w:t>
            </w:r>
            <w:r>
              <w:rPr>
                <w:rFonts w:hint="eastAsia"/>
                <w:color w:val="3333FF"/>
                <w:sz w:val="18"/>
                <w:szCs w:val="18"/>
                <w:lang w:eastAsia="zh-CN"/>
              </w:rPr>
              <w:t>reference</w:t>
            </w:r>
            <w:r>
              <w:rPr>
                <w:color w:val="3333FF"/>
                <w:sz w:val="18"/>
                <w:szCs w:val="18"/>
                <w:lang w:eastAsia="zh-CN"/>
              </w:rPr>
              <w:t xml:space="preserve"> for the discussion of this issue. In principle,</w:t>
            </w:r>
            <w:r>
              <w:rPr>
                <w:rFonts w:hint="eastAsia"/>
                <w:color w:val="3333FF"/>
                <w:sz w:val="18"/>
                <w:szCs w:val="18"/>
                <w:lang w:eastAsia="zh-CN"/>
              </w:rPr>
              <w:t xml:space="preserve"> </w:t>
            </w:r>
            <w:r>
              <w:rPr>
                <w:color w:val="3333FF"/>
                <w:sz w:val="18"/>
                <w:szCs w:val="18"/>
                <w:lang w:eastAsia="zh-CN"/>
              </w:rPr>
              <w:t>the combination of SRS resource sets</w:t>
            </w:r>
            <w:r>
              <w:rPr>
                <w:rFonts w:hint="eastAsia"/>
                <w:color w:val="3333FF"/>
                <w:sz w:val="18"/>
                <w:szCs w:val="18"/>
                <w:lang w:eastAsia="zh-CN"/>
              </w:rPr>
              <w:t xml:space="preserve"> for 1T2R/2T4R antenna switching</w:t>
            </w:r>
            <w:r>
              <w:rPr>
                <w:color w:val="3333FF"/>
                <w:sz w:val="18"/>
                <w:szCs w:val="18"/>
                <w:lang w:eastAsia="zh-CN"/>
              </w:rPr>
              <w:t xml:space="preserve"> in the case of </w:t>
            </w:r>
            <w:r>
              <w:rPr>
                <w:rFonts w:hint="eastAsia"/>
                <w:color w:val="3333FF"/>
                <w:sz w:val="18"/>
                <w:szCs w:val="18"/>
                <w:lang w:eastAsia="zh-CN"/>
              </w:rPr>
              <w:t xml:space="preserve">i. </w:t>
            </w:r>
            <w:r>
              <w:rPr>
                <w:color w:val="3333FF"/>
                <w:sz w:val="18"/>
                <w:szCs w:val="18"/>
                <w:lang w:eastAsia="zh-CN"/>
              </w:rPr>
              <w:t xml:space="preserve">“Feature A + non Feature B” and </w:t>
            </w:r>
            <w:r>
              <w:rPr>
                <w:rFonts w:hint="eastAsia"/>
                <w:color w:val="3333FF"/>
                <w:sz w:val="18"/>
                <w:szCs w:val="18"/>
                <w:lang w:eastAsia="zh-CN"/>
              </w:rPr>
              <w:t xml:space="preserve">ii. </w:t>
            </w:r>
            <w:r>
              <w:rPr>
                <w:color w:val="3333FF"/>
                <w:sz w:val="18"/>
                <w:szCs w:val="18"/>
                <w:lang w:eastAsia="zh-CN"/>
              </w:rPr>
              <w:t>“non Feature A + Feature B”</w:t>
            </w:r>
            <w:r>
              <w:rPr>
                <w:rFonts w:hint="eastAsia"/>
                <w:color w:val="3333FF"/>
                <w:sz w:val="18"/>
                <w:szCs w:val="18"/>
                <w:lang w:eastAsia="zh-CN"/>
              </w:rPr>
              <w:t xml:space="preserve"> may need to be clarified in the current specification, as long as it makes sense to limit the total maximum number of SRS resource sets is 3. Consequently, both </w:t>
            </w:r>
            <w:r>
              <w:rPr>
                <w:color w:val="3333FF"/>
                <w:sz w:val="18"/>
                <w:szCs w:val="18"/>
                <w:lang w:eastAsia="zh-CN"/>
              </w:rPr>
              <w:t xml:space="preserve">TP#2-3 and TP#2-4 aim </w:t>
            </w:r>
            <w:r>
              <w:rPr>
                <w:rFonts w:hint="eastAsia"/>
                <w:color w:val="3333FF"/>
                <w:sz w:val="18"/>
                <w:szCs w:val="18"/>
                <w:lang w:eastAsia="zh-CN"/>
              </w:rPr>
              <w:t xml:space="preserve">to address this issue by taking this limitation. By comparison, </w:t>
            </w:r>
            <w:r>
              <w:rPr>
                <w:color w:val="3333FF"/>
                <w:sz w:val="18"/>
                <w:szCs w:val="18"/>
                <w:lang w:eastAsia="zh-CN"/>
              </w:rPr>
              <w:t>TP#2-3</w:t>
            </w:r>
            <w:r>
              <w:rPr>
                <w:rFonts w:hint="eastAsia"/>
                <w:color w:val="3333FF"/>
                <w:sz w:val="18"/>
                <w:szCs w:val="18"/>
                <w:lang w:eastAsia="zh-CN"/>
              </w:rPr>
              <w:t xml:space="preserve"> captures both case </w:t>
            </w:r>
            <w:r>
              <w:rPr>
                <w:color w:val="3333FF"/>
                <w:sz w:val="18"/>
                <w:szCs w:val="18"/>
                <w:lang w:eastAsia="zh-CN"/>
              </w:rPr>
              <w:t>I</w:t>
            </w:r>
            <w:r>
              <w:rPr>
                <w:rFonts w:hint="eastAsia"/>
                <w:color w:val="3333FF"/>
                <w:sz w:val="18"/>
                <w:szCs w:val="18"/>
                <w:lang w:eastAsia="zh-CN"/>
              </w:rPr>
              <w:t xml:space="preserve"> and case ii, </w:t>
            </w:r>
            <w:r>
              <w:rPr>
                <w:color w:val="3333FF"/>
                <w:sz w:val="18"/>
                <w:szCs w:val="18"/>
                <w:lang w:eastAsia="zh-CN"/>
              </w:rPr>
              <w:t>TP#2-3</w:t>
            </w:r>
            <w:r>
              <w:rPr>
                <w:rFonts w:hint="eastAsia"/>
                <w:color w:val="3333FF"/>
                <w:sz w:val="18"/>
                <w:szCs w:val="18"/>
                <w:lang w:eastAsia="zh-CN"/>
              </w:rPr>
              <w:t xml:space="preserve"> only captures case i.</w:t>
            </w:r>
          </w:p>
          <w:p>
            <w:pPr>
              <w:snapToGrid w:val="0"/>
              <w:rPr>
                <w:rFonts w:eastAsia="Malgun Gothic"/>
                <w:sz w:val="18"/>
                <w:szCs w:val="18"/>
                <w:lang w:val="en-GB"/>
              </w:rPr>
            </w:pP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A: </w:t>
            </w:r>
            <w:r>
              <w:rPr>
                <w:rFonts w:eastAsiaTheme="minorEastAsia"/>
                <w:color w:val="000000"/>
                <w:sz w:val="18"/>
                <w:szCs w:val="18"/>
                <w:lang w:eastAsia="zh-CN"/>
              </w:rPr>
              <w:t xml:space="preserve">UE </w:t>
            </w:r>
            <w:r>
              <w:rPr>
                <w:sz w:val="18"/>
                <w:szCs w:val="18"/>
              </w:rPr>
              <w:t>capability for [extension of aperiodic antenna switching SRS configuration]</w:t>
            </w: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B: </w:t>
            </w:r>
            <w:r>
              <w:rPr>
                <w:rFonts w:eastAsiaTheme="minorEastAsia"/>
                <w:color w:val="000000"/>
                <w:sz w:val="18"/>
                <w:szCs w:val="18"/>
                <w:lang w:eastAsia="zh-CN"/>
              </w:rPr>
              <w:t xml:space="preserve">UE </w:t>
            </w:r>
            <w:r>
              <w:rPr>
                <w:sz w:val="18"/>
                <w:szCs w:val="18"/>
              </w:rPr>
              <w:t>capability for [maximum 2 semi-persistent and maximum 1 periodic SRS resource sets]</w:t>
            </w:r>
          </w:p>
          <w:p>
            <w:pPr>
              <w:snapToGrid w:val="0"/>
              <w:rPr>
                <w:rFonts w:eastAsiaTheme="minorEastAsia"/>
                <w:color w:val="000000"/>
                <w:sz w:val="18"/>
                <w:szCs w:val="18"/>
                <w:lang w:val="en-GB" w:eastAsia="zh-CN"/>
              </w:rPr>
            </w:pPr>
          </w:p>
          <w:p>
            <w:pPr>
              <w:pStyle w:val="82"/>
              <w:numPr>
                <w:ilvl w:val="0"/>
                <w:numId w:val="0"/>
              </w:numPr>
              <w:rPr>
                <w:sz w:val="18"/>
                <w:szCs w:val="18"/>
              </w:rPr>
            </w:pPr>
            <w:r>
              <w:rPr>
                <w:rFonts w:hint="eastAsia"/>
                <w:b/>
                <w:bCs/>
                <w:sz w:val="18"/>
                <w:szCs w:val="18"/>
              </w:rPr>
              <w:t>Table 1</w:t>
            </w:r>
            <w:r>
              <w:rPr>
                <w:rFonts w:hint="eastAsia"/>
                <w:sz w:val="18"/>
                <w:szCs w:val="18"/>
              </w:rPr>
              <w:t xml:space="preserve">    </w:t>
            </w:r>
            <w:r>
              <w:rPr>
                <w:sz w:val="18"/>
                <w:szCs w:val="18"/>
              </w:rPr>
              <w:t>Combinations of different features for 1T2R and 2T4R</w:t>
            </w:r>
          </w:p>
          <w:tbl>
            <w:tblPr>
              <w:tblStyle w:val="19"/>
              <w:tblW w:w="6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060"/>
              <w:gridCol w:w="2233"/>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gridSpan w:val="2"/>
                  <w:vMerge w:val="restart"/>
                </w:tcPr>
                <w:p>
                  <w:pPr>
                    <w:pStyle w:val="109"/>
                    <w:rPr>
                      <w:rFonts w:cs="宋体"/>
                      <w:b/>
                      <w:sz w:val="18"/>
                      <w:szCs w:val="18"/>
                    </w:rPr>
                  </w:pPr>
                  <w:r>
                    <w:rPr>
                      <w:rFonts w:cs="宋体"/>
                      <w:b/>
                      <w:sz w:val="18"/>
                      <w:szCs w:val="18"/>
                    </w:rPr>
                    <w:t>The number of max sets of 1T2R/2T4R</w:t>
                  </w:r>
                </w:p>
              </w:tc>
              <w:tc>
                <w:tcPr>
                  <w:tcW w:w="4937" w:type="dxa"/>
                  <w:gridSpan w:val="2"/>
                </w:tcPr>
                <w:p>
                  <w:pPr>
                    <w:pStyle w:val="109"/>
                    <w:rPr>
                      <w:rFonts w:cs="宋体"/>
                      <w:sz w:val="18"/>
                      <w:szCs w:val="18"/>
                    </w:rPr>
                  </w:pPr>
                  <w:r>
                    <w:rPr>
                      <w:rFonts w:cs="宋体"/>
                      <w:b/>
                      <w:sz w:val="18"/>
                      <w:szCs w:val="18"/>
                    </w:rPr>
                    <w:t>Feature B</w:t>
                  </w:r>
                  <w:r>
                    <w:rPr>
                      <w:rFonts w:cs="宋体"/>
                      <w:sz w:val="18"/>
                      <w:szCs w:val="18"/>
                    </w:rPr>
                    <w:t xml:space="preserve"> (SP/P SRS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gridSpan w:val="2"/>
                  <w:vMerge w:val="continue"/>
                </w:tcPr>
                <w:p>
                  <w:pPr>
                    <w:pStyle w:val="109"/>
                    <w:rPr>
                      <w:rFonts w:cs="宋体"/>
                      <w:sz w:val="18"/>
                      <w:szCs w:val="18"/>
                    </w:rPr>
                  </w:pPr>
                </w:p>
              </w:tc>
              <w:tc>
                <w:tcPr>
                  <w:tcW w:w="2233" w:type="dxa"/>
                </w:tcPr>
                <w:p>
                  <w:pPr>
                    <w:pStyle w:val="109"/>
                    <w:rPr>
                      <w:rFonts w:cs="宋体"/>
                      <w:sz w:val="18"/>
                      <w:szCs w:val="18"/>
                    </w:rPr>
                  </w:pPr>
                  <w:r>
                    <w:rPr>
                      <w:rFonts w:cs="宋体"/>
                      <w:sz w:val="18"/>
                      <w:szCs w:val="18"/>
                    </w:rPr>
                    <w:t>Not support</w:t>
                  </w:r>
                </w:p>
              </w:tc>
              <w:tc>
                <w:tcPr>
                  <w:tcW w:w="2704" w:type="dxa"/>
                </w:tcPr>
                <w:p>
                  <w:pPr>
                    <w:pStyle w:val="109"/>
                    <w:rPr>
                      <w:rFonts w:cs="宋体"/>
                      <w:sz w:val="18"/>
                      <w:szCs w:val="18"/>
                    </w:rPr>
                  </w:pPr>
                  <w:r>
                    <w:rPr>
                      <w:rFonts w:cs="宋体"/>
                      <w:sz w:val="18"/>
                      <w:szCs w:val="18"/>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restart"/>
                </w:tcPr>
                <w:p>
                  <w:pPr>
                    <w:pStyle w:val="109"/>
                    <w:rPr>
                      <w:rFonts w:cs="宋体"/>
                      <w:b/>
                      <w:sz w:val="18"/>
                      <w:szCs w:val="18"/>
                    </w:rPr>
                  </w:pPr>
                  <w:r>
                    <w:rPr>
                      <w:rFonts w:cs="宋体"/>
                      <w:b/>
                      <w:sz w:val="18"/>
                      <w:szCs w:val="18"/>
                    </w:rPr>
                    <w:t>Feature A</w:t>
                  </w:r>
                </w:p>
                <w:p>
                  <w:pPr>
                    <w:pStyle w:val="109"/>
                    <w:rPr>
                      <w:rFonts w:cs="宋体"/>
                      <w:sz w:val="18"/>
                      <w:szCs w:val="18"/>
                    </w:rPr>
                  </w:pPr>
                  <w:r>
                    <w:rPr>
                      <w:rFonts w:cs="宋体"/>
                      <w:sz w:val="18"/>
                      <w:szCs w:val="18"/>
                    </w:rPr>
                    <w:t>(AP SRS sets)</w:t>
                  </w:r>
                </w:p>
                <w:p>
                  <w:pPr>
                    <w:pStyle w:val="109"/>
                    <w:rPr>
                      <w:rFonts w:cs="宋体"/>
                      <w:sz w:val="18"/>
                      <w:szCs w:val="18"/>
                    </w:rPr>
                  </w:pPr>
                </w:p>
              </w:tc>
              <w:tc>
                <w:tcPr>
                  <w:tcW w:w="1060" w:type="dxa"/>
                </w:tcPr>
                <w:p>
                  <w:pPr>
                    <w:pStyle w:val="109"/>
                    <w:rPr>
                      <w:rFonts w:cs="宋体"/>
                      <w:sz w:val="18"/>
                      <w:szCs w:val="18"/>
                    </w:rPr>
                  </w:pPr>
                  <w:r>
                    <w:rPr>
                      <w:rFonts w:cs="宋体"/>
                      <w:sz w:val="18"/>
                      <w:szCs w:val="18"/>
                    </w:rPr>
                    <w:t>Not support</w:t>
                  </w:r>
                </w:p>
                <w:p>
                  <w:pPr>
                    <w:pStyle w:val="109"/>
                    <w:rPr>
                      <w:rFonts w:cs="宋体"/>
                      <w:sz w:val="18"/>
                      <w:szCs w:val="18"/>
                    </w:rPr>
                  </w:pPr>
                </w:p>
              </w:tc>
              <w:tc>
                <w:tcPr>
                  <w:tcW w:w="2233" w:type="dxa"/>
                </w:tcPr>
                <w:p>
                  <w:pPr>
                    <w:pStyle w:val="109"/>
                    <w:rPr>
                      <w:rFonts w:cs="宋体"/>
                      <w:sz w:val="18"/>
                      <w:szCs w:val="18"/>
                    </w:rPr>
                  </w:pPr>
                  <w:r>
                    <w:rPr>
                      <w:rFonts w:cs="宋体"/>
                      <w:sz w:val="18"/>
                      <w:szCs w:val="18"/>
                    </w:rPr>
                    <w:t>1P+1SP or 1P+1AP or 1SP+1AP</w:t>
                  </w:r>
                </w:p>
                <w:p>
                  <w:pPr>
                    <w:pStyle w:val="109"/>
                    <w:rPr>
                      <w:rFonts w:cs="宋体"/>
                      <w:b/>
                      <w:i/>
                      <w:sz w:val="18"/>
                      <w:szCs w:val="18"/>
                    </w:rPr>
                  </w:pPr>
                  <w:r>
                    <w:rPr>
                      <w:rFonts w:cs="宋体"/>
                      <w:b/>
                      <w:i/>
                      <w:sz w:val="18"/>
                      <w:szCs w:val="18"/>
                    </w:rPr>
                    <w:t>Combination 1</w:t>
                  </w:r>
                </w:p>
              </w:tc>
              <w:tc>
                <w:tcPr>
                  <w:tcW w:w="2704" w:type="dxa"/>
                </w:tcPr>
                <w:p>
                  <w:pPr>
                    <w:pStyle w:val="109"/>
                    <w:rPr>
                      <w:rFonts w:cs="宋体"/>
                      <w:sz w:val="18"/>
                      <w:szCs w:val="18"/>
                    </w:rPr>
                  </w:pPr>
                  <w:r>
                    <w:rPr>
                      <w:rFonts w:cs="宋体"/>
                      <w:b/>
                      <w:sz w:val="18"/>
                      <w:szCs w:val="18"/>
                    </w:rPr>
                    <w:t>Option 1:</w:t>
                  </w:r>
                  <w:r>
                    <w:rPr>
                      <w:rFonts w:cs="宋体"/>
                      <w:sz w:val="18"/>
                      <w:szCs w:val="18"/>
                    </w:rPr>
                    <w:t xml:space="preserve"> 1P+2SP+0AP</w:t>
                  </w:r>
                </w:p>
                <w:p>
                  <w:pPr>
                    <w:pStyle w:val="109"/>
                    <w:rPr>
                      <w:rFonts w:cs="宋体"/>
                      <w:sz w:val="18"/>
                      <w:szCs w:val="18"/>
                    </w:rPr>
                  </w:pPr>
                  <w:r>
                    <w:rPr>
                      <w:rFonts w:cs="宋体"/>
                      <w:sz w:val="18"/>
                      <w:szCs w:val="18"/>
                    </w:rPr>
                    <w:t xml:space="preserve"> </w:t>
                  </w:r>
                  <w:r>
                    <w:rPr>
                      <w:rFonts w:cs="宋体"/>
                      <w:b/>
                      <w:sz w:val="18"/>
                      <w:szCs w:val="18"/>
                    </w:rPr>
                    <w:t>Option 2:</w:t>
                  </w:r>
                  <w:r>
                    <w:rPr>
                      <w:rFonts w:cs="宋体"/>
                      <w:sz w:val="18"/>
                      <w:szCs w:val="18"/>
                    </w:rPr>
                    <w:t xml:space="preserve"> 1P+2SP+1AP </w:t>
                  </w:r>
                </w:p>
                <w:p>
                  <w:pPr>
                    <w:pStyle w:val="109"/>
                    <w:rPr>
                      <w:rFonts w:cs="宋体"/>
                      <w:b/>
                      <w:i/>
                      <w:sz w:val="18"/>
                      <w:szCs w:val="18"/>
                    </w:rPr>
                  </w:pPr>
                  <w:r>
                    <w:rPr>
                      <w:rFonts w:cs="宋体"/>
                      <w:b/>
                      <w:i/>
                      <w:sz w:val="18"/>
                      <w:szCs w:val="18"/>
                    </w:rPr>
                    <w:t>Combination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continue"/>
                </w:tcPr>
                <w:p>
                  <w:pPr>
                    <w:pStyle w:val="109"/>
                    <w:rPr>
                      <w:rFonts w:cs="宋体"/>
                      <w:sz w:val="18"/>
                      <w:szCs w:val="18"/>
                    </w:rPr>
                  </w:pPr>
                </w:p>
              </w:tc>
              <w:tc>
                <w:tcPr>
                  <w:tcW w:w="1060" w:type="dxa"/>
                </w:tcPr>
                <w:p>
                  <w:pPr>
                    <w:pStyle w:val="109"/>
                    <w:rPr>
                      <w:rFonts w:cs="宋体"/>
                      <w:sz w:val="18"/>
                      <w:szCs w:val="18"/>
                    </w:rPr>
                  </w:pPr>
                  <w:r>
                    <w:rPr>
                      <w:rFonts w:cs="宋体"/>
                      <w:sz w:val="18"/>
                      <w:szCs w:val="18"/>
                    </w:rPr>
                    <w:t>Support</w:t>
                  </w:r>
                </w:p>
              </w:tc>
              <w:tc>
                <w:tcPr>
                  <w:tcW w:w="2233" w:type="dxa"/>
                </w:tcPr>
                <w:p>
                  <w:pPr>
                    <w:pStyle w:val="109"/>
                    <w:rPr>
                      <w:rFonts w:cs="宋体"/>
                      <w:sz w:val="18"/>
                      <w:szCs w:val="18"/>
                    </w:rPr>
                  </w:pPr>
                  <w:r>
                    <w:rPr>
                      <w:rFonts w:cs="宋体"/>
                      <w:b/>
                      <w:sz w:val="18"/>
                      <w:szCs w:val="18"/>
                    </w:rPr>
                    <w:t>Option 1:</w:t>
                  </w:r>
                  <w:r>
                    <w:rPr>
                      <w:rFonts w:cs="宋体"/>
                      <w:sz w:val="18"/>
                      <w:szCs w:val="18"/>
                    </w:rPr>
                    <w:t xml:space="preserve"> 1P+1SP+2AP</w:t>
                  </w:r>
                </w:p>
                <w:p>
                  <w:pPr>
                    <w:pStyle w:val="109"/>
                    <w:rPr>
                      <w:rFonts w:cs="宋体"/>
                      <w:sz w:val="18"/>
                      <w:szCs w:val="18"/>
                    </w:rPr>
                  </w:pPr>
                  <w:r>
                    <w:rPr>
                      <w:rFonts w:cs="宋体"/>
                      <w:b/>
                      <w:sz w:val="18"/>
                      <w:szCs w:val="18"/>
                    </w:rPr>
                    <w:t xml:space="preserve">Option 2: </w:t>
                  </w:r>
                  <w:r>
                    <w:rPr>
                      <w:rFonts w:cs="宋体"/>
                      <w:sz w:val="18"/>
                      <w:szCs w:val="18"/>
                    </w:rPr>
                    <w:t>1P/1SP+2AP</w:t>
                  </w:r>
                </w:p>
                <w:p>
                  <w:pPr>
                    <w:pStyle w:val="109"/>
                    <w:rPr>
                      <w:rFonts w:cs="宋体"/>
                      <w:sz w:val="18"/>
                      <w:szCs w:val="18"/>
                    </w:rPr>
                  </w:pPr>
                  <w:r>
                    <w:rPr>
                      <w:rFonts w:cs="宋体"/>
                      <w:b/>
                      <w:sz w:val="18"/>
                      <w:szCs w:val="18"/>
                    </w:rPr>
                    <w:t>Option 3:</w:t>
                  </w:r>
                  <w:r>
                    <w:rPr>
                      <w:rFonts w:cs="宋体"/>
                      <w:sz w:val="18"/>
                      <w:szCs w:val="18"/>
                    </w:rPr>
                    <w:t xml:space="preserve"> 0P/SP+2AP </w:t>
                  </w:r>
                </w:p>
                <w:p>
                  <w:pPr>
                    <w:pStyle w:val="109"/>
                    <w:rPr>
                      <w:rFonts w:cs="宋体"/>
                      <w:b/>
                      <w:i/>
                      <w:sz w:val="18"/>
                      <w:szCs w:val="18"/>
                    </w:rPr>
                  </w:pPr>
                  <w:r>
                    <w:rPr>
                      <w:rFonts w:cs="宋体"/>
                      <w:b/>
                      <w:i/>
                      <w:sz w:val="18"/>
                      <w:szCs w:val="18"/>
                    </w:rPr>
                    <w:t>Combination 3</w:t>
                  </w:r>
                </w:p>
              </w:tc>
              <w:tc>
                <w:tcPr>
                  <w:tcW w:w="2704" w:type="dxa"/>
                </w:tcPr>
                <w:p>
                  <w:pPr>
                    <w:pStyle w:val="109"/>
                    <w:rPr>
                      <w:rFonts w:cs="宋体"/>
                      <w:sz w:val="18"/>
                      <w:szCs w:val="18"/>
                    </w:rPr>
                  </w:pPr>
                  <w:r>
                    <w:rPr>
                      <w:rFonts w:cs="宋体"/>
                      <w:sz w:val="18"/>
                      <w:szCs w:val="18"/>
                    </w:rPr>
                    <w:t>2SP + 1P + 2AP</w:t>
                  </w:r>
                </w:p>
                <w:p>
                  <w:pPr>
                    <w:pStyle w:val="109"/>
                    <w:rPr>
                      <w:rFonts w:cs="宋体"/>
                      <w:b/>
                      <w:i/>
                      <w:sz w:val="18"/>
                      <w:szCs w:val="18"/>
                    </w:rPr>
                  </w:pPr>
                  <w:r>
                    <w:rPr>
                      <w:rFonts w:cs="宋体"/>
                      <w:i/>
                      <w:sz w:val="18"/>
                      <w:szCs w:val="18"/>
                    </w:rPr>
                    <w:t xml:space="preserve"> </w:t>
                  </w:r>
                  <w:r>
                    <w:rPr>
                      <w:rFonts w:cs="宋体"/>
                      <w:b/>
                      <w:i/>
                      <w:sz w:val="18"/>
                      <w:szCs w:val="18"/>
                    </w:rPr>
                    <w:t>Combination 2</w:t>
                  </w:r>
                </w:p>
              </w:tc>
            </w:tr>
          </w:tbl>
          <w:p>
            <w:pPr>
              <w:snapToGrid w:val="0"/>
              <w:rPr>
                <w:rFonts w:eastAsia="Malgun Gothic"/>
                <w:sz w:val="18"/>
                <w:szCs w:val="18"/>
                <w:lang w:val="en-GB"/>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pStyle w:val="26"/>
              <w:snapToGrid w:val="0"/>
              <w:ind w:left="0"/>
              <w:rPr>
                <w:b/>
                <w:bCs/>
                <w:sz w:val="18"/>
                <w:szCs w:val="18"/>
                <w:lang w:eastAsia="zh-CN"/>
              </w:rPr>
            </w:pPr>
            <w:r>
              <w:rPr>
                <w:b/>
                <w:bCs/>
                <w:sz w:val="18"/>
                <w:szCs w:val="18"/>
                <w:lang w:eastAsia="zh-CN"/>
              </w:rPr>
              <w:t>TP#2-4:</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rPr>
          <w:lang w:eastAsia="zh-CN"/>
        </w:rPr>
      </w:pPr>
    </w:p>
    <w:p>
      <w:pPr>
        <w:pStyle w:val="5"/>
        <w:rPr>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rPr>
          <w:lang w:eastAsia="zh-CN"/>
        </w:rPr>
      </w:pPr>
      <w:r>
        <w:t>Additional 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2"/>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2"/>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We are fine with further clarification on the cases when </w:t>
            </w:r>
            <w:r>
              <w:rPr>
                <w:rFonts w:eastAsia="Malgun Gothic"/>
                <w:sz w:val="18"/>
                <w:szCs w:val="18"/>
              </w:rPr>
              <w:t>either one of two new features is configured, and TP 2-3 can be a good starting point for the discussion. We wonder whether the intention of TP 2-3 is to add red part on top of the current specification (it means that 3 sub-bullets (2 existing + 1 new) is under both 1T2R and 2T4R) or to change existing 2 sub-bullets into a proposed red part (it means that only a new single sub-bullet is under both 1T2R and 2T4R).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the discussion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think RAN1 needs to decide whether to limit the total number of SRS-ResourceSets to 3 or 2 for combination 3 and 3 for combination 2 at first. If such limitation is deemed necessary, TP can be discussed based on the proposal.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To FL: TP#2-4 is also a complete solution since some case(s) has be captured by the current spec. </w:t>
            </w:r>
          </w:p>
          <w:p>
            <w:pPr>
              <w:snapToGrid w:val="0"/>
              <w:rPr>
                <w:rFonts w:eastAsia="MS Mincho"/>
                <w:sz w:val="18"/>
                <w:szCs w:val="18"/>
                <w:lang w:eastAsia="ja-JP"/>
              </w:rPr>
            </w:pPr>
            <w:r>
              <w:rPr>
                <w:rFonts w:eastAsia="MS Mincho"/>
                <w:sz w:val="18"/>
                <w:szCs w:val="18"/>
                <w:lang w:eastAsia="ja-JP"/>
              </w:rPr>
              <w:t>For a UE not supporting Feature A and not supporting Feature B (i.e., legacy UE), it can be only configured with two different SRS configuration (e.g., 1P+1SP, 1P+1AP, 1SP+1AP).</w:t>
            </w:r>
          </w:p>
          <w:p>
            <w:pPr>
              <w:snapToGrid w:val="0"/>
              <w:rPr>
                <w:rFonts w:eastAsia="MS Mincho"/>
                <w:sz w:val="18"/>
                <w:szCs w:val="18"/>
                <w:lang w:eastAsia="ja-JP"/>
              </w:rPr>
            </w:pPr>
            <w:r>
              <w:rPr>
                <w:rFonts w:eastAsia="MS Mincho"/>
                <w:sz w:val="18"/>
                <w:szCs w:val="18"/>
                <w:lang w:eastAsia="ja-JP"/>
              </w:rPr>
              <w:t xml:space="preserve">For a UE supporting Feature A but not supporting Feature B, it should follow the same restriction as legacy UE, but the 1AP SRS configuration can consist of up to SRS resource set.   However, if we follow TP#2-3, the UE can be configured with 1P+1SP+1AP, which is not aligned with previous agreement.  Thus, TP#2-4 is aligned with our agreement. </w:t>
            </w:r>
          </w:p>
          <w:p>
            <w:pPr>
              <w:snapToGrid w:val="0"/>
              <w:rPr>
                <w:rFonts w:eastAsia="MS Mincho"/>
                <w:sz w:val="18"/>
                <w:szCs w:val="18"/>
                <w:lang w:eastAsia="ja-JP"/>
              </w:rPr>
            </w:pPr>
            <w:r>
              <w:rPr>
                <w:rFonts w:hint="eastAsia" w:eastAsia="宋体"/>
                <w:color w:val="0000FF"/>
                <w:sz w:val="18"/>
                <w:szCs w:val="18"/>
                <w:lang w:eastAsia="zh-CN"/>
              </w:rPr>
              <w:t xml:space="preserve">[FL]: In principle, I understood of the motivation of TP#2-4. As per my previous note, the condition is that </w:t>
            </w:r>
            <w:r>
              <w:rPr>
                <w:rFonts w:eastAsia="宋体"/>
                <w:color w:val="0000FF"/>
                <w:sz w:val="18"/>
                <w:szCs w:val="18"/>
                <w:lang w:eastAsia="zh-CN"/>
              </w:rPr>
              <w:t>“</w:t>
            </w:r>
            <w:r>
              <w:rPr>
                <w:rFonts w:hint="eastAsia" w:eastAsia="宋体"/>
                <w:color w:val="0000FF"/>
                <w:sz w:val="18"/>
                <w:szCs w:val="18"/>
                <w:lang w:eastAsia="zh-CN"/>
              </w:rPr>
              <w:t>as long as it makes sense to limit the total maximum number of SRS resource sets is 3</w:t>
            </w:r>
            <w:r>
              <w:rPr>
                <w:rFonts w:eastAsia="宋体"/>
                <w:color w:val="0000FF"/>
                <w:sz w:val="18"/>
                <w:szCs w:val="18"/>
                <w:lang w:eastAsia="zh-CN"/>
              </w:rPr>
              <w:t>”</w:t>
            </w:r>
            <w:r>
              <w:rPr>
                <w:rFonts w:hint="eastAsia" w:eastAsia="宋体"/>
                <w:color w:val="0000FF"/>
                <w:sz w:val="18"/>
                <w:szCs w:val="18"/>
                <w:lang w:eastAsia="zh-CN"/>
              </w:rPr>
              <w:t>. Anyways, your TP#2-4 is valid to address this issue by keeping alignment with legacy rule that  up to 2 SRS resource sets can be configured. Please continue to comment in Round-2, if any.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宋体"/>
                <w:sz w:val="18"/>
                <w:szCs w:val="18"/>
                <w:lang w:eastAsia="zh-CN"/>
              </w:rPr>
              <w:t>Not needed. The TP will lead unnecessary restriction of  scheduling of gNB and doesn</w:t>
            </w:r>
            <w:r>
              <w:rPr>
                <w:rFonts w:eastAsia="宋体"/>
                <w:sz w:val="18"/>
                <w:szCs w:val="18"/>
                <w:lang w:eastAsia="zh-CN"/>
              </w:rPr>
              <w:t>’</w:t>
            </w:r>
            <w:r>
              <w:rPr>
                <w:rFonts w:hint="eastAsia" w:eastAsia="宋体"/>
                <w:sz w:val="18"/>
                <w:szCs w:val="18"/>
                <w:lang w:eastAsia="zh-CN"/>
              </w:rPr>
              <w:t xml:space="preserve">t provide any benefit for UE.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We are open for discussion on this issue.</w:t>
            </w:r>
          </w:p>
          <w:p>
            <w:pPr>
              <w:snapToGrid w:val="0"/>
              <w:spacing w:after="0"/>
              <w:rPr>
                <w:rFonts w:eastAsia="微软雅黑"/>
                <w:sz w:val="18"/>
                <w:szCs w:val="18"/>
                <w:lang w:eastAsia="zh-CN"/>
              </w:rPr>
            </w:pPr>
            <w:r>
              <w:rPr>
                <w:sz w:val="18"/>
                <w:szCs w:val="18"/>
                <w:lang w:eastAsia="zh-CN"/>
              </w:rPr>
              <w:t>One question is since we are discussing Rel-17 UE behavior, and we don’t have agreement on the total number of SRS resource sets including all the time behaviors, why not allow the max number of SRS resource sets to be 4 for more flexibility, i.e., Option 1 for Combination 3 and Option 2 for Combination 4?</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微软雅黑"/>
                <w:sz w:val="18"/>
                <w:szCs w:val="18"/>
                <w:lang w:eastAsia="zh-CN"/>
              </w:rPr>
              <w:t xml:space="preserve">We are OK to limit the total number of SRS </w:t>
            </w:r>
            <w:r>
              <w:rPr>
                <w:rFonts w:eastAsia="微软雅黑"/>
                <w:sz w:val="18"/>
                <w:szCs w:val="18"/>
                <w:lang w:eastAsia="zh-CN"/>
              </w:rPr>
              <w:t>resource</w:t>
            </w:r>
            <w:r>
              <w:rPr>
                <w:rFonts w:hint="eastAsia" w:eastAsia="微软雅黑"/>
                <w:sz w:val="18"/>
                <w:szCs w:val="18"/>
                <w:lang w:eastAsia="zh-CN"/>
              </w:rPr>
              <w:t xml:space="preserve"> set to 3 when either one or both of two new futures are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discussion. We should still use legacy rule and allow extension of #sets based on which feature is supported</w:t>
            </w:r>
          </w:p>
          <w:p>
            <w:pPr>
              <w:pStyle w:val="26"/>
              <w:numPr>
                <w:ilvl w:val="0"/>
                <w:numId w:val="23"/>
              </w:numPr>
              <w:snapToGrid w:val="0"/>
              <w:rPr>
                <w:rFonts w:eastAsia="微软雅黑"/>
                <w:sz w:val="18"/>
                <w:szCs w:val="18"/>
                <w:lang w:eastAsia="zh-CN"/>
              </w:rPr>
            </w:pPr>
            <w:r>
              <w:rPr>
                <w:rFonts w:eastAsia="微软雅黑"/>
                <w:sz w:val="18"/>
                <w:szCs w:val="18"/>
                <w:lang w:eastAsia="zh-CN"/>
              </w:rPr>
              <w:t>When UE supports feature B only (extension of SP sets), we support option 1 (2SP + 1P) to configured or 2 sets (</w:t>
            </w:r>
            <w:r>
              <w:rPr>
                <w:rFonts w:eastAsia="MS Mincho"/>
                <w:sz w:val="18"/>
                <w:szCs w:val="18"/>
                <w:lang w:eastAsia="ja-JP"/>
              </w:rPr>
              <w:t>1P+1SP, 1P+1AP, 1SP+1AP) similar to legacy.</w:t>
            </w:r>
          </w:p>
          <w:p>
            <w:pPr>
              <w:pStyle w:val="26"/>
              <w:numPr>
                <w:ilvl w:val="0"/>
                <w:numId w:val="23"/>
              </w:numPr>
              <w:snapToGrid w:val="0"/>
              <w:rPr>
                <w:rFonts w:eastAsia="微软雅黑"/>
                <w:sz w:val="18"/>
                <w:szCs w:val="18"/>
                <w:lang w:eastAsia="zh-CN"/>
              </w:rPr>
            </w:pPr>
            <w:r>
              <w:rPr>
                <w:rFonts w:eastAsia="微软雅黑"/>
                <w:sz w:val="18"/>
                <w:szCs w:val="18"/>
                <w:lang w:eastAsia="zh-CN"/>
              </w:rPr>
              <w:t>When UE supports feature A only (extension of AP sets), then UE can be configured with the extended AP sets plus one addition set (P or SP) or can be configured with legacy 2 sets (</w:t>
            </w:r>
            <w:r>
              <w:rPr>
                <w:rFonts w:eastAsia="MS Mincho"/>
                <w:sz w:val="18"/>
                <w:szCs w:val="18"/>
                <w:lang w:eastAsia="ja-JP"/>
              </w:rPr>
              <w:t>1P+1SP, 1P+1AP, 1SP+1AP)</w:t>
            </w:r>
            <w:r>
              <w:rPr>
                <w:rFonts w:eastAsia="微软雅黑"/>
                <w:sz w:val="18"/>
                <w:szCs w:val="18"/>
                <w:lang w:eastAsia="zh-CN"/>
              </w:rPr>
              <w:t xml:space="preserv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 this issue. And we share similar view with QC that the legacy rule should adopted as much as possible.</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issue#2-3&amp;2-4 in Round-1 is:</w:t>
            </w:r>
          </w:p>
          <w:p>
            <w:pPr>
              <w:pStyle w:val="26"/>
              <w:snapToGrid w:val="0"/>
              <w:ind w:left="0"/>
              <w:rPr>
                <w:b/>
                <w:bCs/>
                <w:color w:val="0000FF"/>
                <w:sz w:val="18"/>
                <w:szCs w:val="18"/>
                <w:lang w:eastAsia="zh-CN"/>
              </w:rPr>
            </w:pPr>
            <w:r>
              <w:rPr>
                <w:b/>
                <w:bCs/>
                <w:color w:val="0000FF"/>
                <w:sz w:val="18"/>
                <w:szCs w:val="18"/>
                <w:lang w:eastAsia="zh-CN"/>
              </w:rPr>
              <w:t>TP#2-</w:t>
            </w:r>
            <w:r>
              <w:rPr>
                <w:rFonts w:hint="eastAsia"/>
                <w:b/>
                <w:bCs/>
                <w:color w:val="0000FF"/>
                <w:sz w:val="18"/>
                <w:szCs w:val="18"/>
                <w:lang w:eastAsia="zh-CN"/>
              </w:rPr>
              <w:t>3</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vivo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ZTE</w:t>
            </w:r>
          </w:p>
          <w:p>
            <w:pPr>
              <w:snapToGrid w:val="0"/>
              <w:rPr>
                <w:rFonts w:eastAsia="宋体"/>
                <w:color w:val="0000FF"/>
                <w:sz w:val="18"/>
                <w:szCs w:val="18"/>
                <w:lang w:eastAsia="zh-CN"/>
              </w:rPr>
            </w:pPr>
          </w:p>
          <w:p>
            <w:pPr>
              <w:pStyle w:val="26"/>
              <w:snapToGrid w:val="0"/>
              <w:ind w:left="0"/>
              <w:rPr>
                <w:b/>
                <w:bCs/>
                <w:color w:val="0000FF"/>
                <w:sz w:val="18"/>
                <w:szCs w:val="18"/>
                <w:lang w:eastAsia="zh-CN"/>
              </w:rPr>
            </w:pPr>
            <w:r>
              <w:rPr>
                <w:b/>
                <w:bCs/>
                <w:color w:val="0000FF"/>
                <w:sz w:val="18"/>
                <w:szCs w:val="18"/>
                <w:lang w:eastAsia="zh-CN"/>
              </w:rPr>
              <w:t>TP#2-</w:t>
            </w:r>
            <w:r>
              <w:rPr>
                <w:rFonts w:hint="eastAsia"/>
                <w:b/>
                <w:bCs/>
                <w:color w:val="0000FF"/>
                <w:sz w:val="18"/>
                <w:szCs w:val="18"/>
                <w:lang w:eastAsia="zh-CN"/>
              </w:rPr>
              <w:t>4</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OPPO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ZTE</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lang w:eastAsia="zh-CN"/>
              </w:rPr>
              <w:t xml:space="preserve">Clarify the maximum number of SRS-ResourceSet first: </w:t>
            </w:r>
            <w:r>
              <w:rPr>
                <w:rFonts w:hint="eastAsia" w:eastAsia="宋体"/>
                <w:color w:val="0000FF"/>
                <w:sz w:val="18"/>
                <w:szCs w:val="18"/>
                <w:lang w:eastAsia="zh-CN"/>
              </w:rPr>
              <w:t>DOCOMO, Huawei/HiSilicon, Intel, CATT, vivo, QC, Lenovo</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Overall, majority prefers to clarify the maximum number of SRS-ResourceSet first, and it is indeed needed for the discussion of this issue.</w:t>
            </w:r>
            <w:r>
              <w:rPr>
                <w:rFonts w:eastAsia="宋体"/>
                <w:color w:val="0000FF"/>
                <w:sz w:val="18"/>
                <w:szCs w:val="18"/>
                <w:lang w:eastAsia="zh-CN"/>
              </w:rPr>
              <w:t xml:space="preserve"> </w:t>
            </w:r>
            <w:r>
              <w:rPr>
                <w:rFonts w:hint="eastAsia" w:eastAsia="宋体"/>
                <w:color w:val="0000FF"/>
                <w:sz w:val="18"/>
                <w:szCs w:val="18"/>
                <w:lang w:eastAsia="zh-CN"/>
              </w:rPr>
              <w:t>Consequently, the following proposal is provided for this clarification. Please note that if Alt 1 is agreed eventually, TP#2-4 can be considered for approval.</w:t>
            </w:r>
          </w:p>
          <w:p>
            <w:pPr>
              <w:snapToGrid w:val="0"/>
              <w:rPr>
                <w:rFonts w:eastAsia="宋体"/>
                <w:color w:val="0000FF"/>
                <w:sz w:val="18"/>
                <w:szCs w:val="18"/>
                <w:lang w:eastAsia="zh-CN"/>
              </w:rPr>
            </w:pPr>
            <w:r>
              <w:rPr>
                <w:rFonts w:hint="eastAsia" w:eastAsia="宋体"/>
                <w:color w:val="0000FF"/>
                <w:sz w:val="18"/>
                <w:szCs w:val="18"/>
                <w:lang w:eastAsia="zh-CN"/>
              </w:rPr>
              <w:t>FL</w:t>
            </w:r>
            <w:r>
              <w:rPr>
                <w:rFonts w:eastAsia="宋体"/>
                <w:color w:val="0000FF"/>
                <w:sz w:val="18"/>
                <w:szCs w:val="18"/>
                <w:lang w:eastAsia="zh-CN"/>
              </w:rPr>
              <w:t>’</w:t>
            </w:r>
            <w:r>
              <w:rPr>
                <w:rFonts w:hint="eastAsia" w:eastAsia="宋体"/>
                <w:color w:val="0000FF"/>
                <w:sz w:val="18"/>
                <w:szCs w:val="18"/>
                <w:lang w:eastAsia="zh-CN"/>
              </w:rPr>
              <w:t>s proposal 2-3:</w:t>
            </w:r>
          </w:p>
          <w:p>
            <w:pPr>
              <w:snapToGrid w:val="0"/>
              <w:rPr>
                <w:rFonts w:eastAsia="宋体"/>
                <w:color w:val="0000FF"/>
                <w:sz w:val="18"/>
                <w:szCs w:val="18"/>
                <w:lang w:eastAsia="zh-CN"/>
              </w:rPr>
            </w:pPr>
            <w:r>
              <w:rPr>
                <w:rFonts w:hint="eastAsia" w:eastAsia="宋体"/>
                <w:color w:val="0000FF"/>
                <w:sz w:val="18"/>
                <w:szCs w:val="18"/>
                <w:lang w:eastAsia="zh-CN"/>
              </w:rPr>
              <w:t xml:space="preserve">For 1T2R/2T4R antenna switching, down-select one alternative of the maximum number of SRS resource sets can be configured with different resource type if only one UE capability for </w:t>
            </w:r>
            <w:r>
              <w:rPr>
                <w:rFonts w:hint="eastAsia" w:eastAsia="宋体"/>
                <w:color w:val="0000FF"/>
                <w:sz w:val="18"/>
                <w:szCs w:val="18"/>
                <w:lang w:eastAsia="ja-JP"/>
              </w:rPr>
              <w:t>[maximum 2 semi-persistent and maximum 1 periodic SRS resource sets] or [extension of aperiodic antenna switching SRS configuration]</w:t>
            </w:r>
            <w:r>
              <w:rPr>
                <w:rFonts w:hint="eastAsia" w:eastAsia="宋体"/>
                <w:color w:val="0000FF"/>
                <w:sz w:val="18"/>
                <w:szCs w:val="18"/>
                <w:lang w:eastAsia="zh-CN"/>
              </w:rPr>
              <w:t xml:space="preserve"> is support:</w:t>
            </w:r>
          </w:p>
          <w:p>
            <w:pPr>
              <w:numPr>
                <w:ilvl w:val="0"/>
                <w:numId w:val="24"/>
              </w:numPr>
              <w:snapToGrid w:val="0"/>
              <w:rPr>
                <w:rFonts w:eastAsia="宋体"/>
                <w:color w:val="0000FF"/>
                <w:sz w:val="18"/>
                <w:szCs w:val="18"/>
                <w:lang w:eastAsia="zh-CN"/>
              </w:rPr>
            </w:pPr>
            <w:r>
              <w:rPr>
                <w:rFonts w:hint="eastAsia" w:eastAsia="宋体"/>
                <w:color w:val="0000FF"/>
                <w:sz w:val="18"/>
                <w:szCs w:val="18"/>
                <w:lang w:eastAsia="zh-CN"/>
              </w:rPr>
              <w:t>Alt 1: the maximum number is up to 2 to follow the same restriction as legacy.</w:t>
            </w:r>
          </w:p>
          <w:p>
            <w:pPr>
              <w:numPr>
                <w:ilvl w:val="0"/>
                <w:numId w:val="24"/>
              </w:numPr>
              <w:snapToGrid w:val="0"/>
              <w:rPr>
                <w:rFonts w:eastAsia="宋体"/>
                <w:color w:val="0000FF"/>
                <w:sz w:val="18"/>
                <w:szCs w:val="18"/>
                <w:lang w:eastAsia="zh-CN"/>
              </w:rPr>
            </w:pPr>
            <w:r>
              <w:rPr>
                <w:rFonts w:hint="eastAsia" w:eastAsia="宋体"/>
                <w:color w:val="0000FF"/>
                <w:sz w:val="18"/>
                <w:szCs w:val="18"/>
                <w:lang w:eastAsia="zh-CN"/>
              </w:rPr>
              <w:t>Alt 2: the maximum number is up to 3.</w:t>
            </w:r>
          </w:p>
          <w:p>
            <w:pPr>
              <w:numPr>
                <w:ilvl w:val="0"/>
                <w:numId w:val="24"/>
              </w:numPr>
              <w:snapToGrid w:val="0"/>
              <w:rPr>
                <w:rFonts w:eastAsia="宋体"/>
                <w:color w:val="0000FF"/>
                <w:sz w:val="18"/>
                <w:szCs w:val="18"/>
                <w:lang w:eastAsia="zh-CN"/>
              </w:rPr>
            </w:pPr>
            <w:r>
              <w:rPr>
                <w:rFonts w:hint="eastAsia" w:eastAsia="宋体"/>
                <w:color w:val="0000FF"/>
                <w:sz w:val="18"/>
                <w:szCs w:val="18"/>
                <w:lang w:eastAsia="zh-CN"/>
              </w:rPr>
              <w:t>Alt 3: the maximum number is up to 4.</w:t>
            </w:r>
          </w:p>
          <w:p>
            <w:pPr>
              <w:pStyle w:val="104"/>
              <w:rPr>
                <w:rFonts w:eastAsia="宋体"/>
                <w:color w:val="0000FF"/>
                <w:sz w:val="18"/>
                <w:szCs w:val="18"/>
                <w:lang w:val="en-US" w:eastAsia="zh-CN"/>
              </w:rPr>
            </w:pPr>
            <w:r>
              <w:rPr>
                <w:rFonts w:hint="eastAsia" w:eastAsia="宋体"/>
                <w:color w:val="0000FF"/>
                <w:sz w:val="18"/>
                <w:szCs w:val="18"/>
                <w:lang w:val="en-US" w:eastAsia="zh-CN"/>
              </w:rPr>
              <w:t xml:space="preserve">Note: FFS on whether a newly added UE feature is needed for when Alt 3 or Alt 4, i.e., supporting either </w:t>
            </w:r>
            <w:r>
              <w:rPr>
                <w:rFonts w:hint="eastAsia" w:eastAsia="宋体"/>
                <w:color w:val="0000FF"/>
                <w:sz w:val="18"/>
                <w:szCs w:val="18"/>
                <w:lang w:val="en-US" w:eastAsia="ja-JP"/>
              </w:rPr>
              <w:t>[maximum 2 semi-persistent and maximum 1 periodic SRS resource sets] or [extension of aperiodic antenna switching SRS configuration]</w:t>
            </w:r>
            <w:r>
              <w:rPr>
                <w:rFonts w:hint="eastAsia" w:eastAsia="宋体"/>
                <w:color w:val="0000FF"/>
                <w:sz w:val="18"/>
                <w:szCs w:val="18"/>
                <w:lang w:val="en-US" w:eastAsia="zh-CN"/>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fine to discuss this further.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 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Prefer Alt 3. But if most companies support Alt 2, we can live with it.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In our understanding, the current proposal is not accurate since UE can be configured 2 or 3 resource sets. In order to facilitate the discussion, I just borrow QC’s comment in the 1</w:t>
            </w:r>
            <w:r>
              <w:rPr>
                <w:rFonts w:eastAsia="微软雅黑"/>
                <w:sz w:val="18"/>
                <w:szCs w:val="18"/>
                <w:vertAlign w:val="superscript"/>
                <w:lang w:eastAsia="zh-CN"/>
              </w:rPr>
              <w:t>st</w:t>
            </w:r>
            <w:r>
              <w:rPr>
                <w:rFonts w:eastAsia="微软雅黑"/>
                <w:sz w:val="18"/>
                <w:szCs w:val="18"/>
                <w:lang w:eastAsia="zh-CN"/>
              </w:rPr>
              <w:t xml:space="preserve"> round, which is more accurate in my view:</w:t>
            </w:r>
          </w:p>
          <w:p>
            <w:pPr>
              <w:pStyle w:val="26"/>
              <w:numPr>
                <w:ilvl w:val="0"/>
                <w:numId w:val="23"/>
              </w:numPr>
              <w:snapToGrid w:val="0"/>
              <w:rPr>
                <w:rFonts w:eastAsia="微软雅黑"/>
                <w:sz w:val="18"/>
                <w:szCs w:val="18"/>
                <w:highlight w:val="yellow"/>
                <w:lang w:eastAsia="zh-CN"/>
              </w:rPr>
            </w:pPr>
            <w:r>
              <w:rPr>
                <w:rFonts w:eastAsia="微软雅黑"/>
                <w:sz w:val="18"/>
                <w:szCs w:val="18"/>
                <w:highlight w:val="yellow"/>
                <w:lang w:eastAsia="zh-CN"/>
              </w:rPr>
              <w:t>When UE supports feature B only (extension of SP sets), we support option 1 (2SP + 1P) to configured or 2 sets (</w:t>
            </w:r>
            <w:r>
              <w:rPr>
                <w:rFonts w:eastAsia="MS Mincho"/>
                <w:sz w:val="18"/>
                <w:szCs w:val="18"/>
                <w:highlight w:val="yellow"/>
                <w:lang w:eastAsia="ja-JP"/>
              </w:rPr>
              <w:t>1P+1SP, 1P+1AP, 1SP+1AP) similar to legacy.</w:t>
            </w:r>
          </w:p>
          <w:p>
            <w:pPr>
              <w:pStyle w:val="26"/>
              <w:numPr>
                <w:ilvl w:val="0"/>
                <w:numId w:val="23"/>
              </w:numPr>
              <w:snapToGrid w:val="0"/>
              <w:rPr>
                <w:rFonts w:eastAsia="微软雅黑"/>
                <w:sz w:val="18"/>
                <w:szCs w:val="18"/>
                <w:highlight w:val="yellow"/>
                <w:lang w:eastAsia="zh-CN"/>
              </w:rPr>
            </w:pPr>
            <w:r>
              <w:rPr>
                <w:rFonts w:eastAsia="微软雅黑"/>
                <w:sz w:val="18"/>
                <w:szCs w:val="18"/>
                <w:highlight w:val="yellow"/>
                <w:lang w:eastAsia="zh-CN"/>
              </w:rPr>
              <w:t>When UE supports feature A only (extension of AP sets), then UE can be configured with the extended AP sets plus one addition set (P or SP) or can be configured with legacy 2 sets (</w:t>
            </w:r>
            <w:r>
              <w:rPr>
                <w:rFonts w:eastAsia="MS Mincho"/>
                <w:sz w:val="18"/>
                <w:szCs w:val="18"/>
                <w:highlight w:val="yellow"/>
                <w:lang w:eastAsia="ja-JP"/>
              </w:rPr>
              <w:t>1P+1SP, 1P+1AP, 1SP+1AP)</w:t>
            </w:r>
          </w:p>
          <w:p>
            <w:pPr>
              <w:snapToGrid w:val="0"/>
              <w:rPr>
                <w:rFonts w:eastAsia="微软雅黑"/>
                <w:sz w:val="18"/>
                <w:szCs w:val="18"/>
                <w:lang w:eastAsia="zh-CN"/>
              </w:rPr>
            </w:pPr>
            <w:r>
              <w:rPr>
                <w:rFonts w:eastAsia="微软雅黑"/>
                <w:sz w:val="18"/>
                <w:szCs w:val="18"/>
                <w:lang w:eastAsia="zh-CN"/>
              </w:rPr>
              <w:t xml:space="preserve">These two bullets capture the new features as well as legacy UE behavior. I suggest to we first agree on these two bullets. </w:t>
            </w:r>
            <w:r>
              <w:rPr>
                <w:rFonts w:hint="eastAsia" w:eastAsia="宋体"/>
                <w:sz w:val="18"/>
                <w:szCs w:val="18"/>
                <w:lang w:eastAsia="zh-CN"/>
              </w:rPr>
              <w:t xml:space="preserve">TP#2-4 </w:t>
            </w:r>
            <w:r>
              <w:rPr>
                <w:rFonts w:eastAsia="宋体"/>
                <w:sz w:val="18"/>
                <w:szCs w:val="18"/>
                <w:lang w:eastAsia="zh-CN"/>
              </w:rPr>
              <w:t>is to capture the same information as the above two bullets.</w:t>
            </w:r>
            <w:r>
              <w:rPr>
                <w:rFonts w:eastAsia="微软雅黑"/>
                <w:sz w:val="18"/>
                <w:szCs w:val="18"/>
                <w:lang w:eastAsia="zh-CN"/>
              </w:rPr>
              <w:t xml:space="preserve"> </w:t>
            </w:r>
          </w:p>
          <w:p>
            <w:pPr>
              <w:snapToGrid w:val="0"/>
              <w:rPr>
                <w:rFonts w:eastAsia="微软雅黑"/>
                <w:sz w:val="18"/>
                <w:szCs w:val="18"/>
                <w:lang w:eastAsia="zh-CN"/>
              </w:rPr>
            </w:pPr>
            <w:r>
              <w:rPr>
                <w:rFonts w:hint="eastAsia" w:eastAsia="微软雅黑"/>
                <w:color w:val="0000FF"/>
                <w:sz w:val="18"/>
                <w:szCs w:val="18"/>
                <w:lang w:eastAsia="zh-CN"/>
              </w:rPr>
              <w:t xml:space="preserve">[FL]: If my understanding is correct, you can be supportive of Alt 2 due to feature B only with option 1 (2SP + 1P) in bullet-1 and feature A only with option 2 (1P/SP + 2AP) in bullet-2. Further, as </w:t>
            </w:r>
            <w:r>
              <w:rPr>
                <w:rFonts w:hint="eastAsia" w:eastAsia="微软雅黑"/>
                <w:b/>
                <w:bCs/>
                <w:color w:val="0000FF"/>
                <w:sz w:val="18"/>
                <w:szCs w:val="18"/>
                <w:u w:val="single"/>
                <w:lang w:eastAsia="zh-CN"/>
              </w:rPr>
              <w:t>FL note</w:t>
            </w:r>
            <w:r>
              <w:rPr>
                <w:rFonts w:hint="eastAsia" w:eastAsia="微软雅黑"/>
                <w:color w:val="0000FF"/>
                <w:sz w:val="18"/>
                <w:szCs w:val="18"/>
                <w:lang w:eastAsia="zh-CN"/>
              </w:rPr>
              <w:t xml:space="preserve"> explained in Round-1, case ii (feature B) with option 1 (2SP + 1P) cannot be accurately captured by your TP#2-4. In principle, I tend to agree that these two bullets should be captured for previous agreements of feature A and feature B as well as legacy rule, and then either TP#2-3 or TP#2-4 can be used as start point of Alt 2. Please check FL note in Round-3.</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 xml:space="preserve">Not needed. Please clarify the benefit of limiting the total number of SRS sets.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alt2. @ZTE there was no agreement on increasing max number SRS sets a UE supports, and it is not clear in the current spec</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w:t>
            </w:r>
            <w:r>
              <w:rPr>
                <w:rFonts w:eastAsia="宋体"/>
                <w:sz w:val="18"/>
                <w:szCs w:val="18"/>
                <w:lang w:eastAsia="zh-CN"/>
              </w:rPr>
              <w:t>uawei,</w:t>
            </w:r>
          </w:p>
          <w:p>
            <w:pPr>
              <w:snapToGrid w:val="0"/>
              <w:rPr>
                <w:rFonts w:eastAsia="宋体"/>
                <w:sz w:val="18"/>
                <w:szCs w:val="18"/>
                <w:lang w:eastAsia="zh-CN"/>
              </w:rPr>
            </w:pPr>
            <w:r>
              <w:rPr>
                <w:rFonts w:eastAsia="宋体"/>
                <w:sz w:val="18"/>
                <w:szCs w:val="18"/>
                <w:lang w:eastAsia="zh-CN"/>
              </w:rPr>
              <w:t>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 2.</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Support Alt 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Support Alt.2.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@vivo, Thanks for further clarification. But we find no UE capability reported by legacy UE for maximal SRS sets for antenna switching, so the new maximal number of SRS sets can be allowed while the new UE reports the new feature A or the new feature B. We support Alt3.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@ZTE, in Rel-15 two SRS sets are captured in 38.214, not a UE capability. Now, with 2 new features in Rel-17, if both are reported then to total of 4 sets is natural. If only one of the two is reported then 4 sets is not reasonable.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@vivo, thanks for your further clarification. Because the maximal number of SRS sets for antenna switching is not a UE capability, all configuration options of combination 2 and 3 in Table 1  match the UE capability of feature A or feature B.  They ca n be supported by UE. We don</w:t>
            </w:r>
            <w:r>
              <w:rPr>
                <w:rFonts w:eastAsia="宋体"/>
                <w:sz w:val="18"/>
                <w:szCs w:val="18"/>
                <w:lang w:eastAsia="zh-CN"/>
              </w:rPr>
              <w:t>’</w:t>
            </w:r>
            <w:r>
              <w:rPr>
                <w:rFonts w:hint="eastAsia" w:eastAsia="宋体"/>
                <w:sz w:val="18"/>
                <w:szCs w:val="18"/>
                <w:lang w:eastAsia="zh-CN"/>
              </w:rPr>
              <w:t xml:space="preserve">t think it unreasonable. </w:t>
            </w:r>
          </w:p>
          <w:p>
            <w:pPr>
              <w:snapToGrid w:val="0"/>
              <w:rPr>
                <w:rFonts w:eastAsia="宋体"/>
                <w:sz w:val="18"/>
                <w:szCs w:val="18"/>
                <w:lang w:eastAsia="zh-CN"/>
              </w:rPr>
            </w:pPr>
            <w:r>
              <w:rPr>
                <w:rFonts w:hint="eastAsia" w:eastAsia="宋体"/>
                <w:sz w:val="18"/>
                <w:szCs w:val="18"/>
                <w:lang w:eastAsia="zh-CN"/>
              </w:rPr>
              <w:t>In addition, there is following restriction in current spec, so we doesn</w:t>
            </w:r>
            <w:r>
              <w:rPr>
                <w:rFonts w:eastAsia="宋体"/>
                <w:sz w:val="18"/>
                <w:szCs w:val="18"/>
                <w:lang w:eastAsia="zh-CN"/>
              </w:rPr>
              <w:t>’</w:t>
            </w:r>
            <w:r>
              <w:rPr>
                <w:rFonts w:hint="eastAsia" w:eastAsia="宋体"/>
                <w:sz w:val="18"/>
                <w:szCs w:val="18"/>
                <w:lang w:eastAsia="zh-CN"/>
              </w:rPr>
              <w:t xml:space="preserve">t see any benefit to limit the maximal number of SRS sets for antenna switching.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8" w:type="dxa"/>
                </w:tcPr>
                <w:p>
                  <w:pPr>
                    <w:spacing w:after="180" w:line="240" w:lineRule="auto"/>
                    <w:jc w:val="left"/>
                    <w:rPr>
                      <w:rFonts w:eastAsia="宋体" w:cs="宋体"/>
                      <w:sz w:val="20"/>
                      <w:szCs w:val="20"/>
                      <w:lang w:eastAsia="zh-CN"/>
                    </w:rPr>
                  </w:pPr>
                  <w:r>
                    <w:rPr>
                      <w:rFonts w:hint="eastAsia" w:eastAsia="宋体" w:cs="宋体"/>
                      <w:sz w:val="20"/>
                      <w:szCs w:val="20"/>
                      <w:lang w:eastAsia="zh-CN"/>
                    </w:rPr>
                    <w:t>38.214. Section 6.2.1.2</w:t>
                  </w:r>
                </w:p>
                <w:p>
                  <w:pPr>
                    <w:spacing w:after="180" w:line="240" w:lineRule="auto"/>
                    <w:jc w:val="left"/>
                    <w:rPr>
                      <w:rFonts w:eastAsia="宋体" w:cs="宋体"/>
                      <w:sz w:val="18"/>
                      <w:szCs w:val="18"/>
                      <w:lang w:eastAsia="zh-CN"/>
                    </w:rPr>
                  </w:pPr>
                  <w:r>
                    <w:rPr>
                      <w:rFonts w:eastAsia="宋体" w:cs="宋体"/>
                      <w:sz w:val="20"/>
                      <w:szCs w:val="20"/>
                      <w:lang w:val="en-GB" w:eastAsia="zh-CN"/>
                    </w:rPr>
                    <w:t xml:space="preserve">For 1T2R, 1T4R or 2T4R, or 1T6R or 1T8R, 2T6R, 2T8R, 4T8R, the UE shall </w:t>
                  </w:r>
                  <w:r>
                    <w:rPr>
                      <w:rFonts w:ascii="Times" w:hAnsi="Times" w:eastAsia="Batang" w:cs="宋体"/>
                      <w:sz w:val="20"/>
                      <w:szCs w:val="28"/>
                      <w:lang w:val="en-GB" w:eastAsia="en-US"/>
                    </w:rPr>
                    <w:t xml:space="preserve">not expect to be configured or triggered with more than one SRS resource set with higher layer parameter </w:t>
                  </w:r>
                  <w:r>
                    <w:rPr>
                      <w:rFonts w:ascii="Times" w:hAnsi="Times" w:eastAsia="Batang" w:cs="宋体"/>
                      <w:i/>
                      <w:sz w:val="20"/>
                      <w:szCs w:val="28"/>
                      <w:lang w:val="en-GB" w:eastAsia="en-US"/>
                    </w:rPr>
                    <w:t>usage</w:t>
                  </w:r>
                  <w:r>
                    <w:rPr>
                      <w:rFonts w:ascii="Times" w:hAnsi="Times" w:eastAsia="Batang" w:cs="宋体"/>
                      <w:sz w:val="20"/>
                      <w:szCs w:val="28"/>
                      <w:lang w:val="en-GB" w:eastAsia="en-US"/>
                    </w:rPr>
                    <w:t xml:space="preserve"> set as ‘antennaSwitching’ </w:t>
                  </w:r>
                  <w:r>
                    <w:rPr>
                      <w:rFonts w:ascii="Times" w:hAnsi="Times" w:eastAsia="Batang" w:cs="宋体"/>
                      <w:sz w:val="20"/>
                      <w:szCs w:val="28"/>
                      <w:highlight w:val="yellow"/>
                      <w:lang w:val="en-GB" w:eastAsia="en-US"/>
                    </w:rPr>
                    <w:t>in the same slot</w:t>
                  </w:r>
                  <w:r>
                    <w:rPr>
                      <w:rFonts w:ascii="Times" w:hAnsi="Times" w:eastAsia="Batang" w:cs="宋体"/>
                      <w:sz w:val="20"/>
                      <w:szCs w:val="28"/>
                      <w:lang w:val="en-GB" w:eastAsia="en-US"/>
                    </w:rPr>
                    <w:t xml:space="preserve">. For 1T=1R, 2T=2R or 4T=4R, the UE shall not expect to be configured or triggered with more than one SRS resource set with higher layer parameter </w:t>
                  </w:r>
                  <w:r>
                    <w:rPr>
                      <w:rFonts w:ascii="Times" w:hAnsi="Times" w:eastAsia="Batang" w:cs="宋体"/>
                      <w:i/>
                      <w:sz w:val="20"/>
                      <w:szCs w:val="28"/>
                      <w:lang w:val="en-GB" w:eastAsia="en-US"/>
                    </w:rPr>
                    <w:t>usage</w:t>
                  </w:r>
                  <w:r>
                    <w:rPr>
                      <w:rFonts w:ascii="Times" w:hAnsi="Times" w:eastAsia="Batang" w:cs="宋体"/>
                      <w:sz w:val="20"/>
                      <w:szCs w:val="28"/>
                      <w:lang w:val="en-GB" w:eastAsia="en-US"/>
                    </w:rPr>
                    <w:t xml:space="preserve"> set as ‘antennaSwitching’ in the same symbol.</w:t>
                  </w:r>
                </w:p>
              </w:tc>
            </w:tr>
          </w:tbl>
          <w:p>
            <w:pPr>
              <w:snapToGrid w:val="0"/>
              <w:rPr>
                <w:rFonts w:eastAsia="宋体"/>
                <w:sz w:val="18"/>
                <w:szCs w:val="18"/>
                <w:lang w:eastAsia="zh-CN"/>
              </w:rPr>
            </w:pP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3</w:t>
      </w:r>
    </w:p>
    <w:p>
      <w:pPr>
        <w:pStyle w:val="7"/>
        <w:spacing w:after="0" w:line="240" w:lineRule="auto"/>
      </w:pPr>
      <w:r>
        <w:rPr>
          <w:rFonts w:hint="eastAsia"/>
          <w:lang w:eastAsia="zh-CN"/>
        </w:rPr>
        <w:t xml:space="preserve">Final </w:t>
      </w:r>
      <w:r>
        <w:t>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outcome of issue#2-3&amp;2-4 in Round-1 is:</w:t>
            </w:r>
          </w:p>
          <w:p>
            <w:pPr>
              <w:snapToGrid w:val="0"/>
              <w:rPr>
                <w:rFonts w:eastAsia="宋体"/>
                <w:b/>
                <w:bCs/>
                <w:color w:val="0000FF"/>
                <w:sz w:val="18"/>
                <w:szCs w:val="18"/>
                <w:lang w:eastAsia="zh-CN"/>
              </w:rPr>
            </w:pPr>
            <w:r>
              <w:rPr>
                <w:rFonts w:hint="eastAsia" w:eastAsia="宋体"/>
                <w:b/>
                <w:bCs/>
                <w:color w:val="0000FF"/>
                <w:sz w:val="18"/>
                <w:szCs w:val="18"/>
                <w:lang w:eastAsia="zh-CN"/>
              </w:rPr>
              <w:t>FL</w:t>
            </w:r>
            <w:r>
              <w:rPr>
                <w:rFonts w:eastAsia="宋体"/>
                <w:b/>
                <w:bCs/>
                <w:color w:val="0000FF"/>
                <w:sz w:val="18"/>
                <w:szCs w:val="18"/>
                <w:lang w:eastAsia="zh-CN"/>
              </w:rPr>
              <w:t>’</w:t>
            </w:r>
            <w:r>
              <w:rPr>
                <w:rFonts w:hint="eastAsia" w:eastAsia="宋体"/>
                <w:b/>
                <w:bCs/>
                <w:color w:val="0000FF"/>
                <w:sz w:val="18"/>
                <w:szCs w:val="18"/>
                <w:lang w:eastAsia="zh-CN"/>
              </w:rPr>
              <w:t>s proposal 2-3:</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Alt 1 (up to 2 as legacy)</w:t>
            </w:r>
            <w:r>
              <w:rPr>
                <w:color w:val="0000FF"/>
                <w:sz w:val="18"/>
                <w:szCs w:val="18"/>
                <w:lang w:val="en-GB"/>
              </w:rPr>
              <w:t>:</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Alt 2 (up to 3)</w:t>
            </w:r>
            <w:r>
              <w:rPr>
                <w:color w:val="0000FF"/>
                <w:sz w:val="18"/>
                <w:szCs w:val="18"/>
                <w:lang w:val="en-GB"/>
              </w:rPr>
              <w:t xml:space="preserve">: </w:t>
            </w:r>
            <w:r>
              <w:rPr>
                <w:rFonts w:hint="eastAsia"/>
                <w:color w:val="0000FF"/>
                <w:sz w:val="18"/>
                <w:szCs w:val="18"/>
                <w:lang w:eastAsia="zh-CN"/>
              </w:rPr>
              <w:t>QC, Ericsson, Intel (fine), OPPO, vivo, Huawei/HiSilicon, CATT, Samsung</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Alt 3 (up to 4)</w:t>
            </w:r>
            <w:r>
              <w:rPr>
                <w:color w:val="0000FF"/>
                <w:sz w:val="18"/>
                <w:szCs w:val="18"/>
                <w:lang w:val="en-GB"/>
              </w:rPr>
              <w:t xml:space="preserve">: </w:t>
            </w:r>
            <w:r>
              <w:rPr>
                <w:rFonts w:hint="eastAsia"/>
                <w:color w:val="0000FF"/>
                <w:sz w:val="18"/>
                <w:szCs w:val="18"/>
                <w:lang w:eastAsia="zh-CN"/>
              </w:rPr>
              <w:t>Intel (1</w:t>
            </w:r>
            <w:r>
              <w:rPr>
                <w:rFonts w:hint="eastAsia"/>
                <w:color w:val="0000FF"/>
                <w:sz w:val="18"/>
                <w:szCs w:val="18"/>
                <w:vertAlign w:val="superscript"/>
                <w:lang w:eastAsia="zh-CN"/>
              </w:rPr>
              <w:t>st</w:t>
            </w:r>
            <w:r>
              <w:rPr>
                <w:rFonts w:hint="eastAsia"/>
                <w:color w:val="0000FF"/>
                <w:sz w:val="18"/>
                <w:szCs w:val="18"/>
                <w:lang w:eastAsia="zh-CN"/>
              </w:rPr>
              <w:t xml:space="preserve"> priority), ZTE (without TP)</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Given that all companies except ZTE can be supportive/fine with Alt 2, please @ZTE comment whether Alt 2 can be acceptable, and please companies further check whether TP#2-3 can be used to capture updated FL</w:t>
            </w:r>
            <w:r>
              <w:rPr>
                <w:rFonts w:eastAsia="宋体"/>
                <w:color w:val="0000FF"/>
                <w:sz w:val="18"/>
                <w:szCs w:val="18"/>
                <w:lang w:eastAsia="zh-CN"/>
              </w:rPr>
              <w:t>’</w:t>
            </w:r>
            <w:r>
              <w:rPr>
                <w:rFonts w:hint="eastAsia" w:eastAsia="宋体"/>
                <w:color w:val="0000FF"/>
                <w:sz w:val="18"/>
                <w:szCs w:val="18"/>
                <w:lang w:eastAsia="zh-CN"/>
              </w:rPr>
              <w:t xml:space="preserve">s proposal 2-3. Besides, given that feature A or feature B have been agree as UE optional, the note in previous proposal 2-3 seems redundant and not needed anymore. </w:t>
            </w:r>
          </w:p>
          <w:p>
            <w:pPr>
              <w:snapToGrid w:val="0"/>
              <w:rPr>
                <w:rFonts w:eastAsia="宋体"/>
                <w:b/>
                <w:bCs/>
                <w:color w:val="0000FF"/>
                <w:sz w:val="18"/>
                <w:szCs w:val="18"/>
                <w:highlight w:val="yellow"/>
                <w:lang w:eastAsia="zh-CN"/>
              </w:rPr>
            </w:pPr>
            <w:r>
              <w:rPr>
                <w:rFonts w:hint="eastAsia" w:eastAsia="宋体"/>
                <w:b/>
                <w:bCs/>
                <w:color w:val="0000FF"/>
                <w:sz w:val="18"/>
                <w:szCs w:val="18"/>
                <w:highlight w:val="yellow"/>
                <w:lang w:eastAsia="zh-CN"/>
              </w:rPr>
              <w:t>Updated FL</w:t>
            </w:r>
            <w:r>
              <w:rPr>
                <w:rFonts w:eastAsia="宋体"/>
                <w:b/>
                <w:bCs/>
                <w:color w:val="0000FF"/>
                <w:sz w:val="18"/>
                <w:szCs w:val="18"/>
                <w:highlight w:val="yellow"/>
                <w:lang w:eastAsia="zh-CN"/>
              </w:rPr>
              <w:t>’</w:t>
            </w:r>
            <w:r>
              <w:rPr>
                <w:rFonts w:hint="eastAsia" w:eastAsia="宋体"/>
                <w:b/>
                <w:bCs/>
                <w:color w:val="0000FF"/>
                <w:sz w:val="18"/>
                <w:szCs w:val="18"/>
                <w:highlight w:val="yellow"/>
                <w:lang w:eastAsia="zh-CN"/>
              </w:rPr>
              <w:t>s proposal 2-3:</w:t>
            </w:r>
          </w:p>
          <w:p>
            <w:pPr>
              <w:snapToGrid w:val="0"/>
              <w:rPr>
                <w:rFonts w:eastAsia="宋体"/>
                <w:color w:val="0000FF"/>
                <w:sz w:val="18"/>
                <w:szCs w:val="18"/>
                <w:lang w:eastAsia="zh-CN"/>
              </w:rPr>
            </w:pPr>
            <w:r>
              <w:rPr>
                <w:rFonts w:hint="eastAsia" w:eastAsia="宋体"/>
                <w:color w:val="0000FF"/>
                <w:sz w:val="18"/>
                <w:szCs w:val="18"/>
                <w:lang w:eastAsia="zh-CN"/>
              </w:rPr>
              <w:t xml:space="preserve">For 1T2R/2T4R antenna switching, up to 3 SRS resource sets can be configured with different resource type if the UE supports either </w:t>
            </w:r>
            <w:r>
              <w:rPr>
                <w:rFonts w:hint="eastAsia" w:eastAsia="宋体"/>
                <w:color w:val="0000FF"/>
                <w:sz w:val="18"/>
                <w:szCs w:val="18"/>
                <w:lang w:eastAsia="ja-JP"/>
              </w:rPr>
              <w:t>[maximum 2 semi-persistent and maximum 1 periodic SRS resource sets] or [extension of aperiodic antenna switching SRS configuration]</w:t>
            </w:r>
            <w:r>
              <w:rPr>
                <w:rFonts w:hint="eastAsia" w:eastAsia="宋体"/>
                <w:color w:val="0000FF"/>
                <w:sz w:val="18"/>
                <w:szCs w:val="18"/>
                <w:lang w:eastAsia="zh-CN"/>
              </w:rPr>
              <w:t>.</w:t>
            </w:r>
          </w:p>
          <w:p>
            <w:pPr>
              <w:snapToGrid w:val="0"/>
              <w:jc w:val="left"/>
              <w:rPr>
                <w:b/>
                <w:bCs/>
                <w:sz w:val="18"/>
                <w:szCs w:val="18"/>
                <w:lang w:eastAsia="zh-CN"/>
              </w:rPr>
            </w:pPr>
          </w:p>
          <w:p>
            <w:pPr>
              <w:snapToGrid w:val="0"/>
              <w:jc w:val="left"/>
              <w:rPr>
                <w:b/>
                <w:bCs/>
                <w:sz w:val="18"/>
                <w:szCs w:val="18"/>
                <w:lang w:eastAsia="zh-CN"/>
              </w:rPr>
            </w:pPr>
            <w:r>
              <w:rPr>
                <w:b/>
                <w:bCs/>
                <w:sz w:val="18"/>
                <w:szCs w:val="18"/>
                <w:lang w:eastAsia="zh-CN"/>
              </w:rPr>
              <w:t xml:space="preserve">TP#2-3: antenna switching for 1T2R/2T4R </w:t>
            </w:r>
            <w:r>
              <w:rPr>
                <w:sz w:val="18"/>
                <w:szCs w:val="18"/>
                <w:lang w:eastAsia="zh-CN"/>
              </w:rPr>
              <w:t>(R1-2203507)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6.2.1.2</w:t>
            </w:r>
            <w:r>
              <w:rPr>
                <w:b/>
                <w:sz w:val="18"/>
                <w:szCs w:val="18"/>
                <w:lang w:eastAsia="zh-CN"/>
              </w:rPr>
              <w:tab/>
            </w:r>
            <w:r>
              <w:rPr>
                <w:b/>
                <w:sz w:val="18"/>
                <w:szCs w:val="18"/>
                <w:lang w:eastAsia="zh-CN"/>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sz w:val="18"/>
                <w:szCs w:val="18"/>
              </w:rPr>
            </w:pPr>
            <w:r>
              <w:rPr>
                <w:sz w:val="18"/>
                <w:szCs w:val="18"/>
              </w:rPr>
              <w:t>-</w:t>
            </w:r>
            <w:r>
              <w:rPr>
                <w:sz w:val="18"/>
                <w:szCs w:val="18"/>
              </w:rPr>
              <w:tab/>
            </w:r>
            <w:r>
              <w:rPr>
                <w:sz w:val="18"/>
                <w:szCs w:val="18"/>
              </w:rPr>
              <w:t>For 1T2R, if the UE is indicating a capability for [maximum 2 semi-persistent and maximum 1 periodic SRS resource sets] and/or a capability for [extension of aperiodic antenna switching SRS configuration]:</w:t>
            </w:r>
          </w:p>
          <w:p>
            <w:pPr>
              <w:pStyle w:val="84"/>
              <w:tabs>
                <w:tab w:val="left" w:pos="2041"/>
              </w:tabs>
              <w:rPr>
                <w:sz w:val="18"/>
                <w:szCs w:val="18"/>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pStyle w:val="84"/>
              <w:tabs>
                <w:tab w:val="left" w:pos="2041"/>
              </w:tabs>
              <w:rPr>
                <w:rFonts w:eastAsiaTheme="minorEastAsia"/>
                <w:sz w:val="18"/>
                <w:szCs w:val="18"/>
                <w:lang w:val="en-US" w:eastAsia="zh-CN"/>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b/>
                <w:sz w:val="18"/>
                <w:szCs w:val="18"/>
                <w:lang w:eastAsia="zh-CN"/>
              </w:rPr>
            </w:pPr>
            <w:r>
              <w:rPr>
                <w:rFonts w:eastAsia="宋体"/>
                <w:sz w:val="18"/>
                <w:szCs w:val="18"/>
                <w:lang w:eastAsia="zh-CN"/>
              </w:rPr>
              <w:t xml:space="preserve">The proposal (Alt.2 of Round#2) is to revert pervious agreement. According the following proposal, if UE does not support </w:t>
            </w:r>
            <w:r>
              <w:rPr>
                <w:rFonts w:hint="eastAsia" w:eastAsia="宋体"/>
                <w:color w:val="0000FF"/>
                <w:sz w:val="18"/>
                <w:szCs w:val="18"/>
                <w:lang w:eastAsia="ja-JP"/>
              </w:rPr>
              <w:t>[maximum 2 semi-persistent and maximum 1 periodic SRS resource sets]</w:t>
            </w:r>
            <w:r>
              <w:rPr>
                <w:rFonts w:eastAsia="宋体"/>
                <w:sz w:val="18"/>
                <w:szCs w:val="18"/>
                <w:lang w:eastAsia="zh-CN"/>
              </w:rPr>
              <w:t xml:space="preserve">, it should follow the legacy mechanism. However, Alt.2 allows to configure 1 AP SRS resource set, 1SP SRS resource set and 1P SRS resource set.  We should not revert previous agreement and introduce new functionality in maintenance phase. </w:t>
            </w:r>
            <w:r>
              <w:rPr>
                <w:rFonts w:eastAsia="宋体"/>
                <w:b/>
                <w:sz w:val="18"/>
                <w:szCs w:val="18"/>
                <w:lang w:eastAsia="zh-CN"/>
              </w:rPr>
              <w:t xml:space="preserve">It will also need to introduce new UE capability.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48" w:type="dxa"/>
                </w:tcPr>
                <w:p>
                  <w:pPr>
                    <w:adjustRightInd w:val="0"/>
                    <w:snapToGrid w:val="0"/>
                    <w:spacing w:after="0" w:line="240" w:lineRule="auto"/>
                    <w:jc w:val="left"/>
                    <w:rPr>
                      <w:rFonts w:eastAsia="宋体" w:cs="宋体"/>
                      <w:b/>
                      <w:bCs/>
                      <w:iCs/>
                      <w:sz w:val="20"/>
                      <w:szCs w:val="20"/>
                      <w:lang w:eastAsia="zh-CN"/>
                    </w:rPr>
                  </w:pPr>
                  <w:r>
                    <w:rPr>
                      <w:rFonts w:eastAsia="宋体" w:cs="宋体"/>
                      <w:b/>
                      <w:bCs/>
                      <w:iCs/>
                      <w:sz w:val="20"/>
                      <w:szCs w:val="20"/>
                      <w:lang w:eastAsia="zh-CN"/>
                    </w:rPr>
                    <w:t>Agreement</w:t>
                  </w:r>
                </w:p>
                <w:p>
                  <w:pPr>
                    <w:widowControl w:val="0"/>
                    <w:adjustRightInd w:val="0"/>
                    <w:snapToGrid w:val="0"/>
                    <w:spacing w:after="0" w:line="240" w:lineRule="auto"/>
                    <w:rPr>
                      <w:rFonts w:eastAsia="微软雅黑" w:cs="Times"/>
                      <w:iCs/>
                      <w:sz w:val="20"/>
                      <w:szCs w:val="20"/>
                      <w:lang w:eastAsia="zh-CN"/>
                    </w:rPr>
                  </w:pPr>
                  <w:r>
                    <w:rPr>
                      <w:rFonts w:eastAsia="微软雅黑" w:cs="Times"/>
                      <w:iCs/>
                      <w:sz w:val="20"/>
                      <w:szCs w:val="20"/>
                      <w:lang w:eastAsia="zh-CN"/>
                    </w:rPr>
                    <w:t>For antenna switching SRS, support maximum one SRS resource set for periodic SRS and maximum 2 SRS resource sets for semi-persistent SRS.</w:t>
                  </w:r>
                </w:p>
                <w:p>
                  <w:pPr>
                    <w:numPr>
                      <w:ilvl w:val="0"/>
                      <w:numId w:val="16"/>
                    </w:numPr>
                    <w:adjustRightInd w:val="0"/>
                    <w:snapToGrid w:val="0"/>
                    <w:spacing w:after="0" w:line="240" w:lineRule="auto"/>
                    <w:ind w:left="720"/>
                    <w:jc w:val="left"/>
                    <w:rPr>
                      <w:rFonts w:eastAsia="宋体" w:cs="宋体"/>
                      <w:iCs/>
                      <w:sz w:val="20"/>
                      <w:szCs w:val="20"/>
                      <w:lang w:eastAsia="zh-CN"/>
                    </w:rPr>
                  </w:pPr>
                  <w:r>
                    <w:rPr>
                      <w:rFonts w:eastAsia="宋体" w:cs="宋体"/>
                      <w:iCs/>
                      <w:sz w:val="20"/>
                      <w:szCs w:val="20"/>
                      <w:lang w:eastAsia="zh-CN"/>
                    </w:rPr>
                    <w:t>Note: the two SP-SRS resource sets are not activated at the same time</w:t>
                  </w:r>
                </w:p>
                <w:p>
                  <w:pPr>
                    <w:numPr>
                      <w:ilvl w:val="0"/>
                      <w:numId w:val="25"/>
                    </w:numPr>
                    <w:adjustRightInd w:val="0"/>
                    <w:snapToGrid w:val="0"/>
                    <w:spacing w:after="0" w:line="240" w:lineRule="auto"/>
                    <w:jc w:val="left"/>
                    <w:rPr>
                      <w:rFonts w:eastAsia="宋体" w:cs="宋体"/>
                      <w:sz w:val="20"/>
                      <w:szCs w:val="20"/>
                      <w:lang w:eastAsia="zh-CN"/>
                    </w:rPr>
                  </w:pPr>
                  <w:r>
                    <w:rPr>
                      <w:rFonts w:eastAsia="宋体" w:cs="宋体"/>
                      <w:sz w:val="20"/>
                      <w:szCs w:val="20"/>
                      <w:lang w:eastAsia="zh-CN"/>
                    </w:rPr>
                    <w:t>For xTyR where y&gt;4, if UE does NOT support this feature, support maximum one SRS resource set for periodic SRS and maximum one SRS resource set for semi-persistent SRS</w:t>
                  </w:r>
                </w:p>
                <w:p>
                  <w:pPr>
                    <w:numPr>
                      <w:ilvl w:val="0"/>
                      <w:numId w:val="16"/>
                    </w:numPr>
                    <w:adjustRightInd w:val="0"/>
                    <w:snapToGrid w:val="0"/>
                    <w:spacing w:after="0" w:line="240" w:lineRule="auto"/>
                    <w:ind w:left="720"/>
                    <w:jc w:val="left"/>
                    <w:rPr>
                      <w:rFonts w:eastAsia="宋体" w:cs="宋体"/>
                      <w:sz w:val="20"/>
                      <w:szCs w:val="20"/>
                      <w:lang w:eastAsia="zh-CN"/>
                    </w:rPr>
                  </w:pPr>
                  <w:r>
                    <w:rPr>
                      <w:rFonts w:eastAsia="宋体" w:cs="宋体"/>
                      <w:sz w:val="20"/>
                      <w:szCs w:val="20"/>
                      <w:lang w:eastAsia="zh-CN"/>
                    </w:rPr>
                    <w:t>Applies for all supported xTyR where y&lt;=8</w:t>
                  </w:r>
                </w:p>
                <w:p>
                  <w:pPr>
                    <w:numPr>
                      <w:ilvl w:val="0"/>
                      <w:numId w:val="16"/>
                    </w:numPr>
                    <w:adjustRightInd w:val="0"/>
                    <w:snapToGrid w:val="0"/>
                    <w:spacing w:after="0" w:line="240" w:lineRule="auto"/>
                    <w:ind w:left="720"/>
                    <w:jc w:val="left"/>
                    <w:rPr>
                      <w:rFonts w:eastAsia="宋体" w:cs="宋体"/>
                      <w:sz w:val="20"/>
                      <w:szCs w:val="20"/>
                      <w:lang w:eastAsia="zh-CN"/>
                    </w:rPr>
                  </w:pPr>
                  <w:r>
                    <w:rPr>
                      <w:rFonts w:eastAsia="宋体" w:cs="宋体"/>
                      <w:sz w:val="20"/>
                      <w:szCs w:val="20"/>
                      <w:lang w:eastAsia="zh-CN"/>
                    </w:rPr>
                    <w:t>For each xTyR antenna switching (except for 4T6R if supported), each periodic or semi-persistent resource set contains y/x resources.</w:t>
                  </w:r>
                </w:p>
                <w:p>
                  <w:pPr>
                    <w:widowControl w:val="0"/>
                    <w:adjustRightInd w:val="0"/>
                    <w:snapToGrid w:val="0"/>
                    <w:spacing w:after="0" w:line="240" w:lineRule="auto"/>
                    <w:ind w:firstLine="400"/>
                    <w:rPr>
                      <w:rFonts w:eastAsia="微软雅黑" w:cs="Times"/>
                      <w:iCs/>
                      <w:sz w:val="20"/>
                      <w:szCs w:val="20"/>
                      <w:lang w:eastAsia="zh-CN"/>
                    </w:rPr>
                  </w:pPr>
                  <w:r>
                    <w:rPr>
                      <w:rFonts w:eastAsia="微软雅黑" w:cs="Times"/>
                      <w:iCs/>
                      <w:sz w:val="20"/>
                      <w:szCs w:val="20"/>
                      <w:highlight w:val="yellow"/>
                      <w:lang w:eastAsia="zh-CN"/>
                    </w:rPr>
                    <w:t>This feature is UE optional: For Ues that do not support this feature, follow Rel-15 on the number of resource sets for periodic and semi-persistent SRS</w:t>
                  </w:r>
                </w:p>
                <w:p>
                  <w:pPr>
                    <w:snapToGrid w:val="0"/>
                    <w:rPr>
                      <w:rFonts w:eastAsia="宋体" w:cs="宋体"/>
                      <w:sz w:val="18"/>
                      <w:szCs w:val="18"/>
                      <w:lang w:eastAsia="zh-CN"/>
                    </w:rPr>
                  </w:pPr>
                </w:p>
              </w:tc>
            </w:tr>
          </w:tbl>
          <w:p>
            <w:pPr>
              <w:snapToGrid w:val="0"/>
              <w:rPr>
                <w:rFonts w:eastAsia="宋体"/>
                <w:sz w:val="18"/>
                <w:szCs w:val="18"/>
                <w:lang w:eastAsia="zh-CN"/>
              </w:rPr>
            </w:pPr>
          </w:p>
          <w:p>
            <w:pPr>
              <w:snapToGrid w:val="0"/>
              <w:rPr>
                <w:rFonts w:eastAsia="宋体"/>
                <w:sz w:val="18"/>
                <w:szCs w:val="18"/>
                <w:lang w:eastAsia="zh-CN"/>
              </w:rPr>
            </w:pPr>
            <w:r>
              <w:rPr>
                <w:rFonts w:eastAsia="宋体"/>
                <w:sz w:val="18"/>
                <w:szCs w:val="18"/>
                <w:lang w:eastAsia="zh-CN"/>
              </w:rPr>
              <w:t>According to the previous agreements, the UE behavior should be as below:</w:t>
            </w:r>
          </w:p>
          <w:p>
            <w:pPr>
              <w:numPr>
                <w:ilvl w:val="0"/>
                <w:numId w:val="23"/>
              </w:numPr>
              <w:snapToGrid w:val="0"/>
              <w:spacing w:line="256" w:lineRule="auto"/>
              <w:rPr>
                <w:rFonts w:eastAsia="微软雅黑"/>
                <w:sz w:val="18"/>
                <w:szCs w:val="18"/>
                <w:lang w:eastAsia="zh-CN"/>
              </w:rPr>
            </w:pPr>
            <w:r>
              <w:rPr>
                <w:rFonts w:eastAsia="微软雅黑"/>
                <w:sz w:val="18"/>
                <w:szCs w:val="18"/>
                <w:lang w:eastAsia="zh-CN"/>
              </w:rPr>
              <w:t xml:space="preserve">When UE supports </w:t>
            </w:r>
            <w:r>
              <w:rPr>
                <w:rFonts w:hint="eastAsia" w:eastAsia="宋体"/>
                <w:color w:val="0000FF"/>
                <w:sz w:val="18"/>
                <w:szCs w:val="18"/>
                <w:lang w:eastAsia="ja-JP"/>
              </w:rPr>
              <w:t>[maximum 2 semi-persistent and maximum 1 periodic SRS resource sets]</w:t>
            </w:r>
            <w:r>
              <w:rPr>
                <w:rFonts w:eastAsia="微软雅黑"/>
                <w:sz w:val="18"/>
                <w:szCs w:val="18"/>
                <w:lang w:eastAsia="zh-CN"/>
              </w:rPr>
              <w:t xml:space="preserve"> only,  UE can be configured with </w:t>
            </w:r>
          </w:p>
          <w:p>
            <w:pPr>
              <w:numPr>
                <w:ilvl w:val="0"/>
                <w:numId w:val="23"/>
              </w:numPr>
              <w:snapToGrid w:val="0"/>
              <w:spacing w:line="256" w:lineRule="auto"/>
              <w:ind w:left="1097" w:hanging="425"/>
              <w:rPr>
                <w:rFonts w:eastAsia="微软雅黑"/>
                <w:sz w:val="18"/>
                <w:szCs w:val="18"/>
                <w:lang w:eastAsia="zh-CN"/>
              </w:rPr>
            </w:pPr>
            <w:r>
              <w:rPr>
                <w:rFonts w:eastAsia="微软雅黑"/>
                <w:sz w:val="18"/>
                <w:szCs w:val="18"/>
                <w:lang w:eastAsia="zh-CN"/>
              </w:rPr>
              <w:t xml:space="preserve">up to 2 SP SRS resource sets and 1 P SRS resource set </w:t>
            </w:r>
            <w:r>
              <w:rPr>
                <w:rFonts w:eastAsia="微软雅黑"/>
                <w:b/>
                <w:sz w:val="18"/>
                <w:szCs w:val="18"/>
                <w:u w:val="single"/>
                <w:lang w:eastAsia="zh-CN"/>
              </w:rPr>
              <w:t xml:space="preserve"> (new feature is configured)</w:t>
            </w:r>
            <w:r>
              <w:rPr>
                <w:rFonts w:eastAsia="微软雅黑"/>
                <w:sz w:val="18"/>
                <w:szCs w:val="18"/>
                <w:lang w:eastAsia="zh-CN"/>
              </w:rPr>
              <w:t xml:space="preserve">,  or </w:t>
            </w:r>
          </w:p>
          <w:p>
            <w:pPr>
              <w:numPr>
                <w:ilvl w:val="0"/>
                <w:numId w:val="23"/>
              </w:numPr>
              <w:snapToGrid w:val="0"/>
              <w:spacing w:line="256" w:lineRule="auto"/>
              <w:ind w:left="1097" w:hanging="425"/>
              <w:rPr>
                <w:rFonts w:eastAsia="微软雅黑"/>
                <w:b/>
                <w:sz w:val="18"/>
                <w:szCs w:val="18"/>
                <w:u w:val="single"/>
                <w:lang w:eastAsia="zh-CN"/>
              </w:rPr>
            </w:pPr>
            <w:r>
              <w:rPr>
                <w:rFonts w:eastAsia="微软雅黑"/>
                <w:sz w:val="18"/>
                <w:szCs w:val="18"/>
                <w:lang w:eastAsia="zh-CN"/>
              </w:rPr>
              <w:t>up to 2 sets, where the 2 set are</w:t>
            </w:r>
            <w:r>
              <w:rPr>
                <w:rFonts w:eastAsia="宋体"/>
                <w:lang w:eastAsia="en-US"/>
              </w:rPr>
              <w:t xml:space="preserve"> </w:t>
            </w:r>
            <w:r>
              <w:rPr>
                <w:rFonts w:eastAsia="微软雅黑"/>
                <w:sz w:val="18"/>
                <w:szCs w:val="18"/>
                <w:lang w:eastAsia="zh-CN"/>
              </w:rPr>
              <w:t xml:space="preserve">with a different value for the higher layer parameter resourceType in SRS-ResourceSet set (e.g., </w:t>
            </w:r>
            <w:r>
              <w:rPr>
                <w:rFonts w:eastAsia="MS Mincho"/>
                <w:sz w:val="18"/>
                <w:szCs w:val="18"/>
                <w:lang w:eastAsia="ja-JP"/>
              </w:rPr>
              <w:t xml:space="preserve">1P+1SP, 1P+1AP, 1SP+1AP) </w:t>
            </w:r>
            <w:r>
              <w:rPr>
                <w:rFonts w:eastAsia="MS Mincho"/>
                <w:b/>
                <w:sz w:val="18"/>
                <w:szCs w:val="18"/>
                <w:u w:val="single"/>
                <w:lang w:eastAsia="ja-JP"/>
              </w:rPr>
              <w:t xml:space="preserve">(New feature is not </w:t>
            </w:r>
            <w:r>
              <w:rPr>
                <w:rFonts w:eastAsia="微软雅黑"/>
                <w:b/>
                <w:sz w:val="18"/>
                <w:szCs w:val="18"/>
                <w:u w:val="single"/>
                <w:lang w:eastAsia="zh-CN"/>
              </w:rPr>
              <w:t>configured</w:t>
            </w:r>
            <w:r>
              <w:rPr>
                <w:rFonts w:eastAsia="MS Mincho"/>
                <w:b/>
                <w:sz w:val="18"/>
                <w:szCs w:val="18"/>
                <w:u w:val="single"/>
                <w:lang w:eastAsia="ja-JP"/>
              </w:rPr>
              <w:t>, and UE following the legacy mechanism)</w:t>
            </w:r>
          </w:p>
          <w:p>
            <w:pPr>
              <w:numPr>
                <w:ilvl w:val="0"/>
                <w:numId w:val="23"/>
              </w:numPr>
              <w:snapToGrid w:val="0"/>
              <w:spacing w:line="256" w:lineRule="auto"/>
              <w:rPr>
                <w:rFonts w:eastAsia="微软雅黑"/>
                <w:sz w:val="18"/>
                <w:szCs w:val="18"/>
                <w:lang w:eastAsia="zh-CN"/>
              </w:rPr>
            </w:pPr>
            <w:r>
              <w:rPr>
                <w:rFonts w:eastAsia="微软雅黑"/>
                <w:sz w:val="18"/>
                <w:szCs w:val="18"/>
                <w:lang w:eastAsia="zh-CN"/>
              </w:rPr>
              <w:t xml:space="preserve">When UE supports </w:t>
            </w:r>
            <w:r>
              <w:rPr>
                <w:rFonts w:hint="eastAsia" w:eastAsia="宋体"/>
                <w:color w:val="0000FF"/>
                <w:sz w:val="18"/>
                <w:szCs w:val="18"/>
                <w:lang w:eastAsia="ja-JP"/>
              </w:rPr>
              <w:t>[extension of aperiodic antenna switching SRS configuration]</w:t>
            </w:r>
            <w:r>
              <w:rPr>
                <w:rFonts w:eastAsia="宋体"/>
                <w:color w:val="0000FF"/>
                <w:sz w:val="18"/>
                <w:szCs w:val="18"/>
                <w:lang w:eastAsia="ja-JP"/>
              </w:rPr>
              <w:t xml:space="preserve"> </w:t>
            </w:r>
            <w:r>
              <w:rPr>
                <w:rFonts w:eastAsia="宋体"/>
                <w:sz w:val="18"/>
                <w:szCs w:val="18"/>
                <w:lang w:eastAsia="ja-JP"/>
              </w:rPr>
              <w:t>only</w:t>
            </w:r>
            <w:r>
              <w:rPr>
                <w:rFonts w:eastAsia="微软雅黑"/>
                <w:sz w:val="18"/>
                <w:szCs w:val="18"/>
                <w:lang w:eastAsia="zh-CN"/>
              </w:rPr>
              <w:t xml:space="preserve">, then UE can be configured with </w:t>
            </w:r>
          </w:p>
          <w:p>
            <w:pPr>
              <w:numPr>
                <w:ilvl w:val="0"/>
                <w:numId w:val="23"/>
              </w:numPr>
              <w:snapToGrid w:val="0"/>
              <w:spacing w:line="256" w:lineRule="auto"/>
              <w:ind w:left="1097" w:hanging="425"/>
              <w:rPr>
                <w:rFonts w:eastAsia="微软雅黑"/>
                <w:sz w:val="18"/>
                <w:szCs w:val="18"/>
                <w:lang w:eastAsia="zh-CN"/>
              </w:rPr>
            </w:pPr>
            <w:r>
              <w:rPr>
                <w:rFonts w:eastAsia="微软雅黑"/>
                <w:sz w:val="18"/>
                <w:szCs w:val="18"/>
                <w:lang w:eastAsia="zh-CN"/>
              </w:rPr>
              <w:t xml:space="preserve">2 AP SRS resource sets and with 1 SP or P SRS resource set, where the each AP set consists one 1-port SRS or one 2-port SRS for 1T2R and 2T4R, respectively   </w:t>
            </w:r>
            <w:r>
              <w:rPr>
                <w:rFonts w:eastAsia="微软雅黑"/>
                <w:b/>
                <w:sz w:val="18"/>
                <w:szCs w:val="18"/>
                <w:u w:val="single"/>
                <w:lang w:eastAsia="zh-CN"/>
              </w:rPr>
              <w:t>(new feature is configured</w:t>
            </w:r>
            <w:r>
              <w:rPr>
                <w:rFonts w:eastAsia="微软雅黑"/>
                <w:sz w:val="18"/>
                <w:szCs w:val="18"/>
                <w:u w:val="single"/>
                <w:lang w:eastAsia="zh-CN"/>
              </w:rPr>
              <w:t>)</w:t>
            </w:r>
          </w:p>
          <w:p>
            <w:pPr>
              <w:numPr>
                <w:ilvl w:val="0"/>
                <w:numId w:val="23"/>
              </w:numPr>
              <w:snapToGrid w:val="0"/>
              <w:spacing w:line="256" w:lineRule="auto"/>
              <w:ind w:left="1097" w:hanging="425"/>
              <w:rPr>
                <w:rFonts w:eastAsia="微软雅黑"/>
                <w:b/>
                <w:sz w:val="18"/>
                <w:szCs w:val="18"/>
                <w:u w:val="single"/>
                <w:lang w:eastAsia="zh-CN"/>
              </w:rPr>
            </w:pPr>
            <w:r>
              <w:rPr>
                <w:rFonts w:eastAsia="微软雅黑"/>
                <w:sz w:val="18"/>
                <w:szCs w:val="18"/>
                <w:lang w:eastAsia="zh-CN"/>
              </w:rPr>
              <w:t>up to 2 sets, where the 2 set are</w:t>
            </w:r>
            <w:r>
              <w:rPr>
                <w:rFonts w:eastAsia="宋体"/>
                <w:lang w:eastAsia="en-US"/>
              </w:rPr>
              <w:t xml:space="preserve"> </w:t>
            </w:r>
            <w:r>
              <w:rPr>
                <w:rFonts w:eastAsia="微软雅黑"/>
                <w:sz w:val="18"/>
                <w:szCs w:val="18"/>
                <w:lang w:eastAsia="zh-CN"/>
              </w:rPr>
              <w:t xml:space="preserve">with a different value for the higher layer parameter resourceType in SRS-ResourceSet set (e.g., </w:t>
            </w:r>
            <w:r>
              <w:rPr>
                <w:rFonts w:eastAsia="MS Mincho"/>
                <w:sz w:val="18"/>
                <w:szCs w:val="18"/>
                <w:lang w:eastAsia="ja-JP"/>
              </w:rPr>
              <w:t xml:space="preserve">1P+1SP, 1P+1AP, 1SP+1AP) (New feature is not enabled, and UE following the legacy mechanism) </w:t>
            </w:r>
            <w:r>
              <w:rPr>
                <w:rFonts w:eastAsia="MS Mincho"/>
                <w:b/>
                <w:sz w:val="18"/>
                <w:szCs w:val="18"/>
                <w:u w:val="single"/>
                <w:lang w:eastAsia="ja-JP"/>
              </w:rPr>
              <w:t xml:space="preserve">(New feature is not </w:t>
            </w:r>
            <w:r>
              <w:rPr>
                <w:rFonts w:eastAsia="微软雅黑"/>
                <w:b/>
                <w:sz w:val="18"/>
                <w:szCs w:val="18"/>
                <w:u w:val="single"/>
                <w:lang w:eastAsia="zh-CN"/>
              </w:rPr>
              <w:t>configured</w:t>
            </w:r>
            <w:r>
              <w:rPr>
                <w:rFonts w:eastAsia="MS Mincho"/>
                <w:b/>
                <w:sz w:val="18"/>
                <w:szCs w:val="18"/>
                <w:u w:val="single"/>
                <w:lang w:eastAsia="ja-JP"/>
              </w:rPr>
              <w:t>, and UE following the legacy mechanism)</w:t>
            </w:r>
          </w:p>
          <w:p>
            <w:pPr>
              <w:pStyle w:val="104"/>
              <w:jc w:val="center"/>
              <w:rPr>
                <w:rFonts w:eastAsiaTheme="minorEastAsia"/>
                <w:color w:val="FF0000"/>
                <w:sz w:val="18"/>
                <w:szCs w:val="18"/>
                <w:lang w:val="en-US" w:eastAsia="zh-CN"/>
              </w:rPr>
            </w:pP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As OPPO commented, when UE supports this feature then the three sets should be spelled out as 2SP + 1P for feature B or 2AP + 1P/SP for feature A.  The agreement could be split into two bullets, one for the extension for each feature. </w:t>
            </w:r>
          </w:p>
          <w:p>
            <w:pPr>
              <w:snapToGrid w:val="0"/>
              <w:rPr>
                <w:rFonts w:eastAsia="宋体"/>
                <w:color w:val="0000FF"/>
                <w:sz w:val="18"/>
                <w:szCs w:val="18"/>
                <w:lang w:eastAsia="ja-JP"/>
              </w:rPr>
            </w:pPr>
            <w:r>
              <w:rPr>
                <w:rFonts w:eastAsia="宋体"/>
                <w:color w:val="0000FF"/>
                <w:sz w:val="18"/>
                <w:szCs w:val="18"/>
                <w:lang w:eastAsia="zh-CN"/>
              </w:rPr>
              <w:t xml:space="preserve">When the UE supports </w:t>
            </w:r>
            <w:r>
              <w:rPr>
                <w:rFonts w:hint="eastAsia" w:eastAsia="宋体"/>
                <w:color w:val="0000FF"/>
                <w:sz w:val="18"/>
                <w:szCs w:val="18"/>
                <w:lang w:eastAsia="ja-JP"/>
              </w:rPr>
              <w:t>[maximum 2 semi-persistent and maximum 1 periodic SRS resource sets]</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then up to two SRS resource sets with resourceType in SRS-ResourceSet set to ‘semi-persistent’ and up to one SRS resource set with resourceType in SRS-ResourceSet set to ‘periodic’ can be configured, or up to two SRS resource sets configured with a different value for the higher layer parameter resourceType in SRS-ResourceSet can be configured.</w:t>
            </w:r>
          </w:p>
          <w:p>
            <w:pPr>
              <w:snapToGrid w:val="0"/>
              <w:rPr>
                <w:rFonts w:eastAsia="宋体"/>
                <w:color w:val="0000FF"/>
                <w:sz w:val="18"/>
                <w:szCs w:val="18"/>
                <w:lang w:eastAsia="ja-JP"/>
              </w:rPr>
            </w:pPr>
            <w:r>
              <w:rPr>
                <w:rFonts w:eastAsia="宋体"/>
                <w:color w:val="0000FF"/>
                <w:sz w:val="18"/>
                <w:szCs w:val="18"/>
                <w:lang w:eastAsia="ja-JP"/>
              </w:rPr>
              <w:t>When the UE supports only [</w:t>
            </w:r>
            <w:r>
              <w:rPr>
                <w:rFonts w:hint="eastAsia" w:eastAsia="宋体"/>
                <w:color w:val="0000FF"/>
                <w:sz w:val="18"/>
                <w:szCs w:val="18"/>
                <w:lang w:eastAsia="ja-JP"/>
              </w:rPr>
              <w:t>extension of aperiodic antenna switching SRS configuration</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then up 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p>
          <w:p>
            <w:pPr>
              <w:snapToGrid w:val="0"/>
              <w:rPr>
                <w:rFonts w:eastAsia="宋体"/>
                <w:sz w:val="18"/>
                <w:szCs w:val="18"/>
                <w:lang w:eastAsia="zh-CN"/>
              </w:rPr>
            </w:pP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We can compromise to updated FL</w:t>
            </w:r>
            <w:r>
              <w:rPr>
                <w:rFonts w:eastAsia="宋体"/>
                <w:sz w:val="18"/>
                <w:szCs w:val="18"/>
                <w:lang w:eastAsia="zh-CN"/>
              </w:rPr>
              <w:t>’</w:t>
            </w:r>
            <w:r>
              <w:rPr>
                <w:rFonts w:hint="eastAsia" w:eastAsia="宋体"/>
                <w:sz w:val="18"/>
                <w:szCs w:val="18"/>
                <w:lang w:eastAsia="zh-CN"/>
              </w:rPr>
              <w:t xml:space="preserve">s proposal 2-3 for progress. </w:t>
            </w:r>
          </w:p>
          <w:p>
            <w:pPr>
              <w:snapToGrid w:val="0"/>
              <w:rPr>
                <w:rFonts w:eastAsia="宋体"/>
                <w:sz w:val="18"/>
                <w:szCs w:val="18"/>
                <w:lang w:eastAsia="zh-CN"/>
              </w:rPr>
            </w:pPr>
            <w:r>
              <w:rPr>
                <w:rFonts w:hint="eastAsia" w:eastAsia="宋体"/>
                <w:color w:val="0000FF"/>
                <w:sz w:val="18"/>
                <w:szCs w:val="18"/>
                <w:lang w:eastAsia="zh-CN"/>
              </w:rPr>
              <w:t>[FL]: Thank you so much for this compromise. Please check the newly updated TP#2-3&amp;2-4 below.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L</w:t>
            </w:r>
            <w:r>
              <w:rPr>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also support Alt.2</w:t>
            </w:r>
          </w:p>
          <w:p>
            <w:pPr>
              <w:snapToGrid w:val="0"/>
              <w:rPr>
                <w:rFonts w:eastAsia="宋体"/>
                <w:sz w:val="18"/>
                <w:szCs w:val="18"/>
                <w:lang w:eastAsia="zh-CN"/>
              </w:rPr>
            </w:pPr>
            <w:r>
              <w:rPr>
                <w:rFonts w:eastAsia="宋体"/>
                <w:sz w:val="18"/>
                <w:szCs w:val="18"/>
                <w:lang w:eastAsia="zh-CN"/>
              </w:rPr>
              <w:t xml:space="preserve">As OPPO mentioned that the main issue of TP#2-3 is that 1AP+1SP+1P is allowed by this TP but it’s invalid configuration. Therefore, we can further restrict the only two different resource types can be configured for all those SRS resource sets as the following </w:t>
            </w:r>
            <w:r>
              <w:rPr>
                <w:rFonts w:eastAsia="宋体"/>
                <w:sz w:val="18"/>
                <w:szCs w:val="18"/>
                <w:highlight w:val="yellow"/>
                <w:lang w:eastAsia="zh-CN"/>
              </w:rPr>
              <w:t>updated TP#2-3</w:t>
            </w:r>
            <w:r>
              <w:rPr>
                <w:rFonts w:eastAsia="宋体"/>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6.2.1.2</w:t>
            </w:r>
            <w:r>
              <w:rPr>
                <w:b/>
                <w:sz w:val="18"/>
                <w:szCs w:val="18"/>
                <w:lang w:eastAsia="zh-CN"/>
              </w:rPr>
              <w:tab/>
            </w:r>
            <w:r>
              <w:rPr>
                <w:b/>
                <w:sz w:val="18"/>
                <w:szCs w:val="18"/>
                <w:lang w:eastAsia="zh-CN"/>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sz w:val="18"/>
                <w:szCs w:val="18"/>
              </w:rPr>
            </w:pPr>
            <w:r>
              <w:rPr>
                <w:sz w:val="18"/>
                <w:szCs w:val="18"/>
              </w:rPr>
              <w:t>-</w:t>
            </w:r>
            <w:r>
              <w:rPr>
                <w:sz w:val="18"/>
                <w:szCs w:val="18"/>
              </w:rPr>
              <w:tab/>
            </w:r>
            <w:r>
              <w:rPr>
                <w:sz w:val="18"/>
                <w:szCs w:val="18"/>
              </w:rPr>
              <w:t>For 1T2R, if the UE is indicating a capability for [maximum 2 semi-persistent and maximum 1 periodic SRS resource sets] and/or a capability for [extension of aperiodic antenna switching SRS configuration]:</w:t>
            </w:r>
          </w:p>
          <w:p>
            <w:pPr>
              <w:pStyle w:val="84"/>
              <w:tabs>
                <w:tab w:val="left" w:pos="2041"/>
              </w:tabs>
              <w:rPr>
                <w:sz w:val="18"/>
                <w:szCs w:val="18"/>
              </w:rPr>
            </w:pPr>
            <w:r>
              <w:rPr>
                <w:color w:val="FF0000"/>
                <w:sz w:val="18"/>
                <w:szCs w:val="18"/>
              </w:rPr>
              <w:t>-</w:t>
            </w:r>
            <w:r>
              <w:rPr>
                <w:color w:val="FF0000"/>
                <w:sz w:val="18"/>
                <w:szCs w:val="18"/>
              </w:rPr>
              <w:tab/>
            </w:r>
            <w:r>
              <w:rPr>
                <w:color w:val="FF0000"/>
                <w:sz w:val="18"/>
                <w:szCs w:val="18"/>
              </w:rPr>
              <w:t xml:space="preserve">up to 3 SRS resource sets configured across </w:t>
            </w:r>
            <w:r>
              <w:rPr>
                <w:color w:val="0033CC"/>
                <w:sz w:val="18"/>
                <w:szCs w:val="18"/>
              </w:rPr>
              <w:t>up to two</w:t>
            </w:r>
            <w:r>
              <w:rPr>
                <w:color w:val="FF0000"/>
                <w:sz w:val="18"/>
                <w:szCs w:val="18"/>
              </w:rPr>
              <w:t xml:space="preserve"> different value combinations for the higher layer parameter resourceType in SRS-ResourceSet if the UE is indicating a capability for [maximum 2 semi-persistent and maximum 1 periodic SRS resource sets] or a capability for [extension of aperiodic antenna switching SRS configuration],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pStyle w:val="84"/>
              <w:tabs>
                <w:tab w:val="left" w:pos="2041"/>
              </w:tabs>
              <w:rPr>
                <w:rFonts w:eastAsiaTheme="minorEastAsia"/>
                <w:sz w:val="18"/>
                <w:szCs w:val="18"/>
                <w:lang w:val="en-US" w:eastAsia="zh-CN"/>
              </w:rPr>
            </w:pPr>
            <w:r>
              <w:rPr>
                <w:color w:val="FF0000"/>
                <w:sz w:val="18"/>
                <w:szCs w:val="18"/>
              </w:rPr>
              <w:t>-</w:t>
            </w:r>
            <w:r>
              <w:rPr>
                <w:color w:val="FF0000"/>
                <w:sz w:val="18"/>
                <w:szCs w:val="18"/>
              </w:rPr>
              <w:tab/>
            </w:r>
            <w:r>
              <w:rPr>
                <w:color w:val="FF0000"/>
                <w:sz w:val="18"/>
                <w:szCs w:val="18"/>
              </w:rPr>
              <w:t xml:space="preserve">up to 3 SRS resource sets configured across </w:t>
            </w:r>
            <w:r>
              <w:rPr>
                <w:color w:val="0033CC"/>
                <w:sz w:val="18"/>
                <w:szCs w:val="18"/>
              </w:rPr>
              <w:t>up to two</w:t>
            </w:r>
            <w:r>
              <w:rPr>
                <w:color w:val="FF0000"/>
                <w:sz w:val="18"/>
                <w:szCs w:val="18"/>
              </w:rPr>
              <w:t xml:space="preserve">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napToGrid w:val="0"/>
              <w:rPr>
                <w:rFonts w:eastAsiaTheme="minorEastAsia"/>
                <w:color w:val="FF0000"/>
                <w:sz w:val="18"/>
                <w:szCs w:val="18"/>
                <w:lang w:eastAsia="zh-CN"/>
              </w:rPr>
            </w:pPr>
            <w:r>
              <w:rPr>
                <w:rFonts w:eastAsiaTheme="minorEastAsia"/>
                <w:color w:val="FF0000"/>
                <w:sz w:val="18"/>
                <w:szCs w:val="18"/>
                <w:lang w:eastAsia="zh-CN"/>
              </w:rPr>
              <w:t>&lt;End of TP for TS38.214&gt;</w:t>
            </w:r>
          </w:p>
          <w:p>
            <w:pPr>
              <w:snapToGrid w:val="0"/>
              <w:rPr>
                <w:rFonts w:eastAsiaTheme="minorEastAsia"/>
                <w:color w:val="FF0000"/>
                <w:sz w:val="18"/>
                <w:szCs w:val="18"/>
                <w:lang w:eastAsia="zh-CN"/>
              </w:rPr>
            </w:pPr>
            <w:r>
              <w:rPr>
                <w:rFonts w:hint="eastAsia" w:eastAsia="宋体"/>
                <w:color w:val="0000FF"/>
                <w:sz w:val="18"/>
                <w:szCs w:val="18"/>
                <w:lang w:eastAsia="zh-CN"/>
              </w:rPr>
              <w:t>[FL]: Due to majority tends to agree with the . Please check the newly updated TP#2-3&amp;2-4 below.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think the revision from QC is better.</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algun Gothic"/>
                <w:sz w:val="18"/>
                <w:szCs w:val="18"/>
              </w:rPr>
              <w:t>W</w:t>
            </w:r>
            <w:r>
              <w:rPr>
                <w:rFonts w:hint="eastAsia" w:eastAsia="Malgun Gothic"/>
                <w:sz w:val="18"/>
                <w:szCs w:val="18"/>
              </w:rPr>
              <w:t xml:space="preserve">e </w:t>
            </w:r>
            <w:r>
              <w:rPr>
                <w:rFonts w:eastAsia="Malgun Gothic"/>
                <w:sz w:val="18"/>
                <w:szCs w:val="18"/>
              </w:rPr>
              <w:t>are fine with OPPO and QC’s view.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H</w:t>
            </w:r>
            <w:r>
              <w:rPr>
                <w:rFonts w:eastAsiaTheme="minorEastAsia"/>
                <w:sz w:val="18"/>
                <w:szCs w:val="18"/>
                <w:lang w:eastAsia="zh-CN"/>
              </w:rPr>
              <w:t>uawei,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F</w:t>
            </w:r>
            <w:r>
              <w:rPr>
                <w:rFonts w:eastAsiaTheme="minorEastAsia"/>
                <w:sz w:val="18"/>
                <w:szCs w:val="18"/>
                <w:lang w:eastAsia="zh-CN"/>
              </w:rPr>
              <w:t>ine with QC’s version.</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 xml:space="preserve">We are fine with OPPO/QC proposal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 xml:space="preserve">Fine with the analysis from OPPO. Since there is overlapping in </w:t>
            </w:r>
            <w:r>
              <w:rPr>
                <w:rFonts w:eastAsiaTheme="minorEastAsia"/>
                <w:sz w:val="18"/>
                <w:szCs w:val="18"/>
                <w:lang w:eastAsia="zh-CN"/>
              </w:rPr>
              <w:t>“ up to two SRS resource sets configured with a different value for the higher layer parameter resourceType in SRS-ResourceSet”</w:t>
            </w:r>
            <w:r>
              <w:rPr>
                <w:rFonts w:hint="eastAsia" w:eastAsiaTheme="minorEastAsia"/>
                <w:sz w:val="18"/>
                <w:szCs w:val="18"/>
                <w:lang w:eastAsia="zh-CN"/>
              </w:rPr>
              <w:t xml:space="preserve"> and </w:t>
            </w:r>
            <w:r>
              <w:rPr>
                <w:rFonts w:eastAsiaTheme="minorEastAsia"/>
                <w:sz w:val="18"/>
                <w:szCs w:val="18"/>
                <w:lang w:eastAsia="zh-CN"/>
              </w:rPr>
              <w:t>“up to two SRS resource sets with resourceType in SRS-ResourceSet set to ‘semi-persistent’ and up to one SRS resource set with resourceType in SRS-ResourceSet set to ‘periodic’”</w:t>
            </w:r>
            <w:r>
              <w:rPr>
                <w:rFonts w:hint="eastAsia" w:eastAsiaTheme="minorEastAsia"/>
                <w:sz w:val="18"/>
                <w:szCs w:val="18"/>
                <w:lang w:eastAsia="zh-CN"/>
              </w:rPr>
              <w:t>/</w:t>
            </w:r>
            <w:r>
              <w:rPr>
                <w:rFonts w:eastAsiaTheme="minorEastAsia"/>
                <w:sz w:val="18"/>
                <w:szCs w:val="18"/>
                <w:lang w:eastAsia="zh-CN"/>
              </w:rPr>
              <w:t>“up two SRS resource sets with resourceType in SRS-ResourceSet set to ‘aperiodic’ and up to one SRS resource set with resourceType in SRS-ResourceSet set to ‘periodic’ or ‘semi-persistent’”,</w:t>
            </w:r>
            <w:r>
              <w:rPr>
                <w:rFonts w:hint="eastAsia" w:eastAsiaTheme="minorEastAsia"/>
                <w:sz w:val="18"/>
                <w:szCs w:val="18"/>
                <w:lang w:eastAsia="zh-CN"/>
              </w:rPr>
              <w:t xml:space="preserve"> we suggest to change the agreement based on the version from QC as follows:</w:t>
            </w:r>
          </w:p>
          <w:p>
            <w:pPr>
              <w:snapToGrid w:val="0"/>
              <w:rPr>
                <w:rFonts w:eastAsia="宋体"/>
                <w:color w:val="0000FF"/>
                <w:sz w:val="18"/>
                <w:szCs w:val="18"/>
                <w:lang w:eastAsia="ja-JP"/>
              </w:rPr>
            </w:pPr>
            <w:r>
              <w:rPr>
                <w:rFonts w:eastAsia="宋体"/>
                <w:color w:val="0000FF"/>
                <w:sz w:val="18"/>
                <w:szCs w:val="18"/>
                <w:lang w:eastAsia="zh-CN"/>
              </w:rPr>
              <w:t xml:space="preserve">When the UE supports </w:t>
            </w:r>
            <w:r>
              <w:rPr>
                <w:rFonts w:hint="eastAsia" w:eastAsia="宋体"/>
                <w:color w:val="0000FF"/>
                <w:sz w:val="18"/>
                <w:szCs w:val="18"/>
                <w:lang w:eastAsia="ja-JP"/>
              </w:rPr>
              <w:t>[maximum 2 semi-persistent and maximum 1 periodic SRS resource sets]</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xml:space="preserve">, then </w:t>
            </w:r>
            <w:r>
              <w:rPr>
                <w:rFonts w:eastAsia="宋体"/>
                <w:strike/>
                <w:color w:val="0070C0"/>
                <w:sz w:val="18"/>
                <w:szCs w:val="18"/>
                <w:lang w:eastAsia="ja-JP"/>
              </w:rPr>
              <w:t>up to</w:t>
            </w:r>
            <w:r>
              <w:rPr>
                <w:rFonts w:eastAsia="宋体"/>
                <w:color w:val="0000FF"/>
                <w:sz w:val="18"/>
                <w:szCs w:val="18"/>
                <w:lang w:eastAsia="ja-JP"/>
              </w:rPr>
              <w:t xml:space="preserve"> two SRS resource sets with resourceType in SRS-ResourceSet set to ‘semi-persistent’ and </w:t>
            </w:r>
            <w:r>
              <w:rPr>
                <w:rFonts w:eastAsia="宋体"/>
                <w:strike/>
                <w:color w:val="0070C0"/>
                <w:sz w:val="18"/>
                <w:szCs w:val="18"/>
                <w:lang w:eastAsia="ja-JP"/>
              </w:rPr>
              <w:t>up to</w:t>
            </w:r>
            <w:r>
              <w:rPr>
                <w:rFonts w:eastAsia="宋体"/>
                <w:color w:val="0000FF"/>
                <w:sz w:val="18"/>
                <w:szCs w:val="18"/>
                <w:lang w:eastAsia="ja-JP"/>
              </w:rPr>
              <w:t xml:space="preserve"> one SRS resource set with resourceType in SRS-ResourceSet set to ‘periodic’ can be configured, or up to two SRS resource sets configured with a different value for the higher layer parameter resourceType in SRS-ResourceSet can be configured.</w:t>
            </w:r>
          </w:p>
          <w:p>
            <w:pPr>
              <w:snapToGrid w:val="0"/>
              <w:rPr>
                <w:rFonts w:eastAsia="宋体"/>
                <w:color w:val="0000FF"/>
                <w:sz w:val="18"/>
                <w:szCs w:val="18"/>
                <w:lang w:eastAsia="ja-JP"/>
              </w:rPr>
            </w:pPr>
            <w:r>
              <w:rPr>
                <w:rFonts w:eastAsia="宋体"/>
                <w:color w:val="0000FF"/>
                <w:sz w:val="18"/>
                <w:szCs w:val="18"/>
                <w:lang w:eastAsia="ja-JP"/>
              </w:rPr>
              <w:t>When the UE supports only [</w:t>
            </w:r>
            <w:r>
              <w:rPr>
                <w:rFonts w:hint="eastAsia" w:eastAsia="宋体"/>
                <w:color w:val="0000FF"/>
                <w:sz w:val="18"/>
                <w:szCs w:val="18"/>
                <w:lang w:eastAsia="ja-JP"/>
              </w:rPr>
              <w:t>extension of aperiodic antenna switching SRS configuration</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xml:space="preserve">, then </w:t>
            </w:r>
            <w:r>
              <w:rPr>
                <w:rFonts w:eastAsia="宋体"/>
                <w:strike/>
                <w:color w:val="0070C0"/>
                <w:sz w:val="18"/>
                <w:szCs w:val="18"/>
                <w:lang w:eastAsia="ja-JP"/>
              </w:rPr>
              <w:t xml:space="preserve">up </w:t>
            </w:r>
            <w:r>
              <w:rPr>
                <w:rFonts w:eastAsia="宋体"/>
                <w:color w:val="0000FF"/>
                <w:sz w:val="18"/>
                <w:szCs w:val="18"/>
                <w:lang w:eastAsia="ja-JP"/>
              </w:rPr>
              <w:t>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p>
          <w:p>
            <w:pPr>
              <w:snapToGrid w:val="0"/>
              <w:rPr>
                <w:rFonts w:eastAsia="宋体"/>
                <w:color w:val="0000FF"/>
                <w:sz w:val="18"/>
                <w:szCs w:val="18"/>
                <w:lang w:eastAsia="ja-JP"/>
              </w:rPr>
            </w:pPr>
          </w:p>
          <w:p>
            <w:pPr>
              <w:snapToGrid w:val="0"/>
              <w:rPr>
                <w:rFonts w:eastAsia="宋体"/>
                <w:color w:val="0000FF"/>
                <w:sz w:val="18"/>
                <w:szCs w:val="18"/>
                <w:lang w:eastAsia="zh-CN"/>
              </w:rPr>
            </w:pPr>
            <w:r>
              <w:rPr>
                <w:rFonts w:hint="eastAsia" w:eastAsia="宋体"/>
                <w:color w:val="0000FF"/>
                <w:sz w:val="18"/>
                <w:szCs w:val="18"/>
                <w:lang w:eastAsia="zh-CN"/>
              </w:rPr>
              <w:t>[FL]: Thanks for your suggestion, it is valid from my perspective. Please check FL</w:t>
            </w:r>
            <w:r>
              <w:rPr>
                <w:rFonts w:eastAsia="宋体"/>
                <w:color w:val="0000FF"/>
                <w:sz w:val="18"/>
                <w:szCs w:val="18"/>
                <w:lang w:eastAsia="zh-CN"/>
              </w:rPr>
              <w:t>’</w:t>
            </w:r>
            <w:r>
              <w:rPr>
                <w:rFonts w:hint="eastAsia" w:eastAsia="宋体"/>
                <w:color w:val="0000FF"/>
                <w:sz w:val="18"/>
                <w:szCs w:val="18"/>
                <w:lang w:eastAsia="zh-CN"/>
              </w:rPr>
              <w:t>s comment below.</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DOCOMO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Fine with OPPO/QC proposal.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Theme="minorEastAsia"/>
                <w:sz w:val="18"/>
                <w:szCs w:val="18"/>
                <w:lang w:eastAsia="zh-CN"/>
              </w:rPr>
              <w:t>We are fine with either TP proposals.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Mod V15</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All companies can live with Updated FL proposal 3-6 now and majority prefers the proposal from OPPO/QC, please further check whether the following FL</w:t>
            </w:r>
            <w:r>
              <w:rPr>
                <w:rFonts w:eastAsia="宋体"/>
                <w:color w:val="0000FF"/>
                <w:sz w:val="18"/>
                <w:szCs w:val="18"/>
                <w:lang w:eastAsia="zh-CN"/>
              </w:rPr>
              <w:t>’</w:t>
            </w:r>
            <w:r>
              <w:rPr>
                <w:rFonts w:hint="eastAsia" w:eastAsia="宋体"/>
                <w:color w:val="0000FF"/>
                <w:sz w:val="18"/>
                <w:szCs w:val="18"/>
                <w:lang w:eastAsia="zh-CN"/>
              </w:rPr>
              <w:t>s proposal 2-3 can be approved, in which CATT</w:t>
            </w:r>
            <w:r>
              <w:rPr>
                <w:rFonts w:eastAsia="宋体"/>
                <w:color w:val="0000FF"/>
                <w:sz w:val="18"/>
                <w:szCs w:val="18"/>
                <w:lang w:eastAsia="zh-CN"/>
              </w:rPr>
              <w:t>’</w:t>
            </w:r>
            <w:r>
              <w:rPr>
                <w:rFonts w:hint="eastAsia" w:eastAsia="宋体"/>
                <w:color w:val="0000FF"/>
                <w:sz w:val="18"/>
                <w:szCs w:val="18"/>
                <w:lang w:eastAsia="zh-CN"/>
              </w:rPr>
              <w:t>s editorial suggestion is merged. Besides, please also comment whether the following TP#2-3&amp;2-4 can be used to capture this proposal. FL would like to encourage companies to provide better version of this TP.</w:t>
            </w:r>
          </w:p>
          <w:p>
            <w:pPr>
              <w:snapToGrid w:val="0"/>
              <w:rPr>
                <w:rFonts w:eastAsia="宋体"/>
                <w:b/>
                <w:bCs/>
                <w:color w:val="0000FF"/>
                <w:sz w:val="18"/>
                <w:szCs w:val="18"/>
                <w:highlight w:val="yellow"/>
                <w:lang w:eastAsia="zh-CN"/>
              </w:rPr>
            </w:pPr>
            <w:r>
              <w:rPr>
                <w:rFonts w:hint="eastAsia" w:eastAsia="宋体"/>
                <w:b/>
                <w:bCs/>
                <w:color w:val="0000FF"/>
                <w:sz w:val="18"/>
                <w:szCs w:val="18"/>
                <w:highlight w:val="yellow"/>
                <w:lang w:eastAsia="zh-CN"/>
              </w:rPr>
              <w:t>FL</w:t>
            </w:r>
            <w:r>
              <w:rPr>
                <w:rFonts w:eastAsia="宋体"/>
                <w:b/>
                <w:bCs/>
                <w:color w:val="0000FF"/>
                <w:sz w:val="18"/>
                <w:szCs w:val="18"/>
                <w:highlight w:val="yellow"/>
                <w:lang w:eastAsia="zh-CN"/>
              </w:rPr>
              <w:t>’</w:t>
            </w:r>
            <w:r>
              <w:rPr>
                <w:rFonts w:hint="eastAsia" w:eastAsia="宋体"/>
                <w:b/>
                <w:bCs/>
                <w:color w:val="0000FF"/>
                <w:sz w:val="18"/>
                <w:szCs w:val="18"/>
                <w:highlight w:val="yellow"/>
                <w:lang w:eastAsia="zh-CN"/>
              </w:rPr>
              <w:t>s proposal 2-3:</w:t>
            </w:r>
          </w:p>
          <w:p>
            <w:pPr>
              <w:snapToGrid w:val="0"/>
              <w:rPr>
                <w:rFonts w:eastAsia="宋体"/>
                <w:color w:val="0000FF"/>
                <w:sz w:val="18"/>
                <w:szCs w:val="18"/>
                <w:lang w:eastAsia="zh-CN"/>
              </w:rPr>
            </w:pPr>
            <w:r>
              <w:rPr>
                <w:rFonts w:hint="eastAsia" w:eastAsia="宋体"/>
                <w:color w:val="0000FF"/>
                <w:sz w:val="18"/>
                <w:szCs w:val="18"/>
                <w:lang w:eastAsia="zh-CN"/>
              </w:rPr>
              <w:t xml:space="preserve">For 1T2R/2T4R antenna switching, </w:t>
            </w:r>
          </w:p>
          <w:p>
            <w:pPr>
              <w:numPr>
                <w:ilvl w:val="0"/>
                <w:numId w:val="26"/>
              </w:numPr>
              <w:snapToGrid w:val="0"/>
              <w:rPr>
                <w:rFonts w:eastAsia="宋体"/>
                <w:color w:val="0000FF"/>
                <w:sz w:val="18"/>
                <w:szCs w:val="18"/>
                <w:lang w:eastAsia="ja-JP"/>
              </w:rPr>
            </w:pPr>
            <w:r>
              <w:rPr>
                <w:rFonts w:eastAsia="宋体"/>
                <w:color w:val="0000FF"/>
                <w:sz w:val="18"/>
                <w:szCs w:val="18"/>
                <w:lang w:eastAsia="zh-CN"/>
              </w:rPr>
              <w:t xml:space="preserve">When the UE supports </w:t>
            </w:r>
            <w:r>
              <w:rPr>
                <w:rFonts w:hint="eastAsia" w:eastAsia="宋体"/>
                <w:color w:val="0000FF"/>
                <w:sz w:val="18"/>
                <w:szCs w:val="18"/>
                <w:lang w:eastAsia="ja-JP"/>
              </w:rPr>
              <w:t>[maximum 2 semi-persistent and maximum 1 periodic SRS resource sets]</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xml:space="preserve">, then </w:t>
            </w:r>
            <w:r>
              <w:rPr>
                <w:rFonts w:eastAsia="宋体"/>
                <w:strike/>
                <w:color w:val="0070C0"/>
                <w:sz w:val="18"/>
                <w:szCs w:val="18"/>
                <w:lang w:eastAsia="ja-JP"/>
              </w:rPr>
              <w:t>up to</w:t>
            </w:r>
            <w:r>
              <w:rPr>
                <w:rFonts w:eastAsia="宋体"/>
                <w:color w:val="0000FF"/>
                <w:sz w:val="18"/>
                <w:szCs w:val="18"/>
                <w:lang w:eastAsia="ja-JP"/>
              </w:rPr>
              <w:t xml:space="preserve"> two SRS resource sets with resourceType in SRS-ResourceSet set to ‘semi-persistent’ and </w:t>
            </w:r>
            <w:r>
              <w:rPr>
                <w:rFonts w:eastAsia="宋体"/>
                <w:strike/>
                <w:color w:val="0070C0"/>
                <w:sz w:val="18"/>
                <w:szCs w:val="18"/>
                <w:lang w:eastAsia="ja-JP"/>
              </w:rPr>
              <w:t>up to</w:t>
            </w:r>
            <w:r>
              <w:rPr>
                <w:rFonts w:eastAsia="宋体"/>
                <w:color w:val="0000FF"/>
                <w:sz w:val="18"/>
                <w:szCs w:val="18"/>
                <w:lang w:eastAsia="ja-JP"/>
              </w:rPr>
              <w:t xml:space="preserve"> one SRS resource set with resourceType in SRS-ResourceSet set to ‘periodic’ can be configured, or up to two SRS resource sets configured with a different value for the higher layer parameter resourceType in SRS-ResourceSet can be configured.</w:t>
            </w:r>
          </w:p>
          <w:p>
            <w:pPr>
              <w:numPr>
                <w:ilvl w:val="0"/>
                <w:numId w:val="26"/>
              </w:numPr>
              <w:snapToGrid w:val="0"/>
              <w:rPr>
                <w:rFonts w:eastAsia="宋体"/>
                <w:color w:val="0000FF"/>
                <w:sz w:val="18"/>
                <w:szCs w:val="18"/>
                <w:lang w:eastAsia="zh-CN"/>
              </w:rPr>
            </w:pPr>
            <w:r>
              <w:rPr>
                <w:rFonts w:eastAsia="宋体"/>
                <w:color w:val="0000FF"/>
                <w:sz w:val="18"/>
                <w:szCs w:val="18"/>
                <w:lang w:eastAsia="ja-JP"/>
              </w:rPr>
              <w:t>When the UE supports only [</w:t>
            </w:r>
            <w:r>
              <w:rPr>
                <w:rFonts w:hint="eastAsia" w:eastAsia="宋体"/>
                <w:color w:val="0000FF"/>
                <w:sz w:val="18"/>
                <w:szCs w:val="18"/>
                <w:lang w:eastAsia="ja-JP"/>
              </w:rPr>
              <w:t>extension of aperiodic antenna switching SRS configuration</w:t>
            </w:r>
            <w:r>
              <w:rPr>
                <w:rFonts w:eastAsia="宋体"/>
                <w:color w:val="0000FF"/>
                <w:sz w:val="18"/>
                <w:szCs w:val="18"/>
                <w:lang w:eastAsia="ja-JP"/>
              </w:rPr>
              <w:t xml:space="preserve">] </w:t>
            </w:r>
            <w:r>
              <w:rPr>
                <w:rFonts w:eastAsia="宋体"/>
                <w:color w:val="FF0000"/>
                <w:sz w:val="18"/>
                <w:szCs w:val="18"/>
                <w:lang w:eastAsia="ja-JP"/>
              </w:rPr>
              <w:t>only</w:t>
            </w:r>
            <w:r>
              <w:rPr>
                <w:rFonts w:eastAsia="宋体"/>
                <w:color w:val="0000FF"/>
                <w:sz w:val="18"/>
                <w:szCs w:val="18"/>
                <w:lang w:eastAsia="ja-JP"/>
              </w:rPr>
              <w:t xml:space="preserve">, then </w:t>
            </w:r>
            <w:r>
              <w:rPr>
                <w:rFonts w:eastAsia="宋体"/>
                <w:strike/>
                <w:color w:val="0070C0"/>
                <w:sz w:val="18"/>
                <w:szCs w:val="18"/>
                <w:lang w:eastAsia="ja-JP"/>
              </w:rPr>
              <w:t xml:space="preserve">up </w:t>
            </w:r>
            <w:r>
              <w:rPr>
                <w:rFonts w:eastAsia="宋体"/>
                <w:color w:val="0000FF"/>
                <w:sz w:val="18"/>
                <w:szCs w:val="18"/>
                <w:lang w:eastAsia="ja-JP"/>
              </w:rPr>
              <w:t>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p>
          <w:p>
            <w:pPr>
              <w:snapToGrid w:val="0"/>
              <w:rPr>
                <w:rFonts w:eastAsia="宋体"/>
                <w:color w:val="0000FF"/>
                <w:sz w:val="18"/>
                <w:szCs w:val="18"/>
                <w:lang w:eastAsia="zh-CN"/>
              </w:rPr>
            </w:pPr>
          </w:p>
          <w:p>
            <w:pPr>
              <w:snapToGrid w:val="0"/>
              <w:jc w:val="left"/>
              <w:rPr>
                <w:b/>
                <w:bCs/>
                <w:sz w:val="18"/>
                <w:szCs w:val="18"/>
                <w:lang w:eastAsia="zh-CN"/>
              </w:rPr>
            </w:pPr>
            <w:r>
              <w:rPr>
                <w:b/>
                <w:bCs/>
                <w:sz w:val="18"/>
                <w:szCs w:val="18"/>
                <w:lang w:eastAsia="zh-CN"/>
              </w:rPr>
              <w:t>TP#2-</w:t>
            </w:r>
            <w:r>
              <w:rPr>
                <w:rFonts w:hint="eastAsia"/>
                <w:b/>
                <w:bCs/>
                <w:sz w:val="18"/>
                <w:szCs w:val="18"/>
                <w:lang w:eastAsia="zh-CN"/>
              </w:rPr>
              <w:t>3&amp;2-4</w:t>
            </w:r>
            <w:r>
              <w:rPr>
                <w:b/>
                <w:bCs/>
                <w:sz w:val="18"/>
                <w:szCs w:val="18"/>
                <w:lang w:eastAsia="zh-CN"/>
              </w:rPr>
              <w:t>: antenna switching for 1T2R/2T4R</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rPr>
              <w:t>.2</w:t>
            </w:r>
            <w:r>
              <w:rPr>
                <w:b/>
                <w:sz w:val="18"/>
                <w:szCs w:val="18"/>
              </w:rPr>
              <w:tab/>
            </w:r>
            <w:r>
              <w:rPr>
                <w:b/>
                <w:sz w:val="18"/>
                <w:szCs w:val="18"/>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color w:val="FF0000"/>
                <w:sz w:val="18"/>
                <w:szCs w:val="18"/>
                <w:lang w:eastAsia="ja-JP"/>
              </w:rPr>
            </w:pPr>
            <w:r>
              <w:rPr>
                <w:rFonts w:eastAsia="宋体"/>
                <w:color w:val="FF0000"/>
                <w:sz w:val="18"/>
                <w:szCs w:val="18"/>
              </w:rPr>
              <w:t>-</w:t>
            </w:r>
            <w:r>
              <w:rPr>
                <w:rFonts w:eastAsia="宋体"/>
                <w:color w:val="FF0000"/>
                <w:sz w:val="18"/>
                <w:szCs w:val="18"/>
              </w:rPr>
              <w:tab/>
            </w:r>
            <w:r>
              <w:rPr>
                <w:rFonts w:eastAsia="宋体"/>
                <w:color w:val="FF0000"/>
                <w:sz w:val="18"/>
                <w:szCs w:val="18"/>
                <w:lang w:eastAsia="zh-CN"/>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hint="eastAsia" w:eastAsia="宋体"/>
                <w:color w:val="FF0000"/>
                <w:sz w:val="18"/>
                <w:szCs w:val="18"/>
                <w:lang w:eastAsia="ja-JP"/>
              </w:rPr>
              <w:t>[maximum 2 semi-persistent and maximum 1 periodic SRS resource sets]</w:t>
            </w:r>
            <w:r>
              <w:rPr>
                <w:rFonts w:eastAsia="宋体"/>
                <w:color w:val="FF0000"/>
                <w:sz w:val="18"/>
                <w:szCs w:val="18"/>
                <w:lang w:eastAsia="ja-JP"/>
              </w:rPr>
              <w:t xml:space="preserve"> only, then two SRS resource sets with resourceType in SRS-ResourceSet set to ‘semi-persistent’ and one SRS resource set with resourceType in SRS-ResourceSet set to ‘periodic’ can be configured, or up to two SRS resource sets configured with a different value for the higher layer parameter resourceType in SRS-ResourceSet can be configured.</w:t>
            </w:r>
          </w:p>
          <w:p>
            <w:pPr>
              <w:spacing w:after="180"/>
              <w:ind w:left="851" w:hanging="284"/>
              <w:rPr>
                <w:rFonts w:eastAsia="宋体"/>
                <w:sz w:val="18"/>
                <w:szCs w:val="18"/>
              </w:rPr>
            </w:pPr>
            <w:r>
              <w:rPr>
                <w:rFonts w:eastAsia="宋体"/>
                <w:color w:val="FF0000"/>
                <w:sz w:val="18"/>
                <w:szCs w:val="18"/>
              </w:rPr>
              <w:t>-</w:t>
            </w:r>
            <w:r>
              <w:rPr>
                <w:rFonts w:eastAsia="宋体"/>
                <w:color w:val="FF0000"/>
                <w:sz w:val="18"/>
                <w:szCs w:val="18"/>
              </w:rPr>
              <w:tab/>
            </w:r>
            <w:r>
              <w:rPr>
                <w:rFonts w:eastAsia="宋体"/>
                <w:color w:val="FF0000"/>
                <w:sz w:val="18"/>
                <w:szCs w:val="18"/>
                <w:lang w:eastAsia="ja-JP"/>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eastAsia="宋体"/>
                <w:color w:val="FF0000"/>
                <w:sz w:val="18"/>
                <w:szCs w:val="18"/>
                <w:lang w:eastAsia="ja-JP"/>
              </w:rPr>
              <w:t>only [</w:t>
            </w:r>
            <w:r>
              <w:rPr>
                <w:rFonts w:hint="eastAsia" w:eastAsia="宋体"/>
                <w:color w:val="FF0000"/>
                <w:sz w:val="18"/>
                <w:szCs w:val="18"/>
                <w:lang w:eastAsia="ja-JP"/>
              </w:rPr>
              <w:t>extension of aperiodic antenna switching SRS configuration</w:t>
            </w:r>
            <w:r>
              <w:rPr>
                <w:rFonts w:eastAsia="宋体"/>
                <w:color w:val="FF0000"/>
                <w:sz w:val="18"/>
                <w:szCs w:val="18"/>
                <w:lang w:eastAsia="ja-JP"/>
              </w:rPr>
              <w:t>] only, then 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SRS resource sets configured with different value of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spacing w:after="180"/>
              <w:ind w:left="851" w:hanging="284"/>
              <w:rPr>
                <w:rFonts w:eastAsia="宋体"/>
                <w:sz w:val="18"/>
                <w:szCs w:val="18"/>
                <w:lang w:val="en-GB"/>
              </w:rPr>
            </w:pPr>
            <w:r>
              <w:rPr>
                <w:rFonts w:eastAsia="宋体"/>
                <w:sz w:val="18"/>
                <w:szCs w:val="18"/>
              </w:rPr>
              <w:t>-</w:t>
            </w:r>
            <w:r>
              <w:rPr>
                <w:rFonts w:eastAsia="宋体"/>
                <w:sz w:val="18"/>
                <w:szCs w:val="18"/>
              </w:rPr>
              <w:tab/>
            </w:r>
            <w:r>
              <w:rPr>
                <w:rFonts w:eastAsia="宋体"/>
                <w:sz w:val="18"/>
                <w:szCs w:val="18"/>
              </w:rPr>
              <w:t xml:space="preserve">zero or one SRS resource set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color w:val="FF0000"/>
                <w:sz w:val="18"/>
                <w:szCs w:val="18"/>
                <w:lang w:eastAsia="ja-JP"/>
              </w:rPr>
            </w:pPr>
            <w:r>
              <w:rPr>
                <w:rFonts w:eastAsia="宋体"/>
                <w:color w:val="FF0000"/>
                <w:sz w:val="18"/>
                <w:szCs w:val="18"/>
              </w:rPr>
              <w:t>-</w:t>
            </w:r>
            <w:r>
              <w:rPr>
                <w:rFonts w:eastAsia="宋体"/>
                <w:color w:val="FF0000"/>
                <w:sz w:val="18"/>
                <w:szCs w:val="18"/>
              </w:rPr>
              <w:tab/>
            </w:r>
            <w:r>
              <w:rPr>
                <w:rFonts w:eastAsia="宋体"/>
                <w:color w:val="FF0000"/>
                <w:sz w:val="18"/>
                <w:szCs w:val="18"/>
                <w:lang w:eastAsia="zh-CN"/>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hint="eastAsia" w:eastAsia="宋体"/>
                <w:color w:val="FF0000"/>
                <w:sz w:val="18"/>
                <w:szCs w:val="18"/>
                <w:lang w:eastAsia="ja-JP"/>
              </w:rPr>
              <w:t>[maximum 2 semi-persistent and maximum 1 periodic SRS resource sets]</w:t>
            </w:r>
            <w:r>
              <w:rPr>
                <w:rFonts w:eastAsia="宋体"/>
                <w:color w:val="FF0000"/>
                <w:sz w:val="18"/>
                <w:szCs w:val="18"/>
                <w:lang w:eastAsia="ja-JP"/>
              </w:rPr>
              <w:t xml:space="preserve"> only, then two SRS resource sets with resourceType in SRS-ResourceSet set to ‘semi-persistent’ and one SRS resource set with resourceType in SRS-ResourceSet set to ‘periodic’ can be configured, or up to two SRS resource sets configured with a different value for the higher layer parameter resourceType in SRS-ResourceSet can be configured.</w:t>
            </w:r>
          </w:p>
          <w:p>
            <w:pPr>
              <w:spacing w:after="180"/>
              <w:ind w:left="851" w:hanging="284"/>
              <w:rPr>
                <w:rFonts w:eastAsia="宋体"/>
                <w:sz w:val="18"/>
                <w:szCs w:val="18"/>
              </w:rPr>
            </w:pPr>
            <w:r>
              <w:rPr>
                <w:rFonts w:eastAsia="宋体"/>
                <w:color w:val="FF0000"/>
                <w:sz w:val="18"/>
                <w:szCs w:val="18"/>
              </w:rPr>
              <w:t>-</w:t>
            </w:r>
            <w:r>
              <w:rPr>
                <w:rFonts w:eastAsia="宋体"/>
                <w:color w:val="FF0000"/>
                <w:sz w:val="18"/>
                <w:szCs w:val="18"/>
              </w:rPr>
              <w:tab/>
            </w:r>
            <w:r>
              <w:rPr>
                <w:rFonts w:eastAsia="宋体"/>
                <w:color w:val="FF0000"/>
                <w:sz w:val="18"/>
                <w:szCs w:val="18"/>
                <w:lang w:eastAsia="ja-JP"/>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eastAsia="宋体"/>
                <w:color w:val="FF0000"/>
                <w:sz w:val="18"/>
                <w:szCs w:val="18"/>
                <w:lang w:eastAsia="ja-JP"/>
              </w:rPr>
              <w:t>only [</w:t>
            </w:r>
            <w:r>
              <w:rPr>
                <w:rFonts w:hint="eastAsia" w:eastAsia="宋体"/>
                <w:color w:val="FF0000"/>
                <w:sz w:val="18"/>
                <w:szCs w:val="18"/>
                <w:lang w:eastAsia="ja-JP"/>
              </w:rPr>
              <w:t>extension of aperiodic antenna switching SRS configuration</w:t>
            </w:r>
            <w:r>
              <w:rPr>
                <w:rFonts w:eastAsia="宋体"/>
                <w:color w:val="FF0000"/>
                <w:sz w:val="18"/>
                <w:szCs w:val="18"/>
                <w:lang w:eastAsia="ja-JP"/>
              </w:rPr>
              <w:t xml:space="preserve">] only, then </w:t>
            </w:r>
            <w:r>
              <w:rPr>
                <w:rFonts w:hint="eastAsia" w:eastAsia="宋体"/>
                <w:color w:val="FF0000"/>
                <w:sz w:val="18"/>
                <w:szCs w:val="18"/>
                <w:lang w:eastAsia="zh-CN"/>
              </w:rPr>
              <w:t>t</w:t>
            </w:r>
            <w:r>
              <w:rPr>
                <w:rFonts w:eastAsia="宋体"/>
                <w:color w:val="FF0000"/>
                <w:sz w:val="18"/>
                <w:szCs w:val="18"/>
                <w:lang w:eastAsia="ja-JP"/>
              </w:rPr>
              <w: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p>
          <w:p>
            <w:pPr>
              <w:spacing w:after="180"/>
              <w:ind w:left="851" w:hanging="284"/>
              <w:rPr>
                <w:rFonts w:eastAsia="宋体"/>
                <w:sz w:val="18"/>
                <w:szCs w:val="18"/>
                <w:lang w:eastAsia="zh-CN"/>
              </w:rPr>
            </w:pPr>
            <w:r>
              <w:rPr>
                <w:rFonts w:eastAsia="宋体"/>
                <w:sz w:val="18"/>
                <w:szCs w:val="18"/>
              </w:rPr>
              <w:t>-</w:t>
            </w:r>
            <w:r>
              <w:rPr>
                <w:rFonts w:eastAsia="宋体"/>
                <w:sz w:val="18"/>
                <w:szCs w:val="18"/>
              </w:rPr>
              <w:tab/>
            </w:r>
            <w:r>
              <w:rPr>
                <w:rFonts w:eastAsia="宋体"/>
                <w:sz w:val="18"/>
                <w:szCs w:val="18"/>
              </w:rPr>
              <w:t xml:space="preserve">zero or one or two </w:t>
            </w:r>
            <w:r>
              <w:rPr>
                <w:rFonts w:eastAsia="宋体"/>
                <w:sz w:val="18"/>
                <w:szCs w:val="18"/>
                <w:lang w:eastAsia="ja-JP"/>
              </w:rPr>
              <w:t xml:space="preserve">SRS resource sets configured with a different value for the higher layer parameter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‘semi-persistent’ and up to one SRS resource set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Pr>
                <w:rFonts w:hint="eastAsia" w:eastAsia="宋体"/>
                <w:sz w:val="18"/>
                <w:szCs w:val="18"/>
                <w:lang w:eastAsia="zh-CN"/>
              </w:rPr>
              <w:t>,</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SRS resource set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Lenovo</w:t>
            </w:r>
            <w:r>
              <w:rPr>
                <w:rFonts w:eastAsiaTheme="minorEastAsia"/>
                <w:sz w:val="18"/>
                <w:szCs w:val="18"/>
                <w:lang w:eastAsia="zh-CN"/>
              </w:rPr>
              <w:t>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sz w:val="18"/>
                <w:szCs w:val="18"/>
                <w:lang w:eastAsia="zh-CN"/>
              </w:rPr>
              <w:t>S</w:t>
            </w:r>
            <w:r>
              <w:rPr>
                <w:rFonts w:eastAsia="宋体"/>
                <w:sz w:val="18"/>
                <w:szCs w:val="18"/>
                <w:lang w:eastAsia="zh-CN"/>
              </w:rPr>
              <w:t>upport the latest FL proposal.</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We are fine with QC</w:t>
            </w:r>
            <w:r>
              <w:rPr>
                <w:rFonts w:eastAsia="Malgun Gothic"/>
                <w:sz w:val="18"/>
                <w:szCs w:val="18"/>
              </w:rPr>
              <w:t>’s version.  In the 2</w:t>
            </w:r>
            <w:r>
              <w:rPr>
                <w:rFonts w:eastAsia="Malgun Gothic"/>
                <w:sz w:val="18"/>
                <w:szCs w:val="18"/>
                <w:vertAlign w:val="superscript"/>
              </w:rPr>
              <w:t>nd</w:t>
            </w:r>
            <w:r>
              <w:rPr>
                <w:rFonts w:eastAsia="Malgun Gothic"/>
                <w:sz w:val="18"/>
                <w:szCs w:val="18"/>
              </w:rPr>
              <w:t xml:space="preserve"> sub-bullet, there are two “only” before and after the capability. We think the newly added two sub-bullets are for combination 3 and 4, hence the only thing in the spec is combination 2 (i.e., both UE capabilities are reported), but we are not sure whether it is captured or not.</w:t>
            </w:r>
          </w:p>
          <w:p>
            <w:pPr>
              <w:snapToGrid w:val="0"/>
              <w:rPr>
                <w:rFonts w:hint="default" w:eastAsia="宋体"/>
                <w:color w:val="0000FF"/>
                <w:sz w:val="18"/>
                <w:szCs w:val="18"/>
                <w:lang w:val="en-US" w:eastAsia="zh-CN"/>
              </w:rPr>
            </w:pPr>
            <w:r>
              <w:rPr>
                <w:rFonts w:hint="eastAsia" w:eastAsia="宋体"/>
                <w:color w:val="0000FF"/>
                <w:sz w:val="18"/>
                <w:szCs w:val="18"/>
                <w:lang w:val="en-US" w:eastAsia="zh-CN"/>
              </w:rPr>
              <w:t xml:space="preserve">[FL]: Thanks for your editorial suggestion of </w:t>
            </w:r>
            <w:r>
              <w:rPr>
                <w:rFonts w:hint="default" w:eastAsia="宋体"/>
                <w:color w:val="0000FF"/>
                <w:sz w:val="18"/>
                <w:szCs w:val="18"/>
                <w:lang w:val="en-US" w:eastAsia="zh-CN"/>
              </w:rPr>
              <w:t>“</w:t>
            </w:r>
            <w:r>
              <w:rPr>
                <w:rFonts w:hint="eastAsia" w:eastAsia="宋体"/>
                <w:color w:val="0000FF"/>
                <w:sz w:val="18"/>
                <w:szCs w:val="18"/>
                <w:lang w:val="en-US" w:eastAsia="zh-CN"/>
              </w:rPr>
              <w:t>only</w:t>
            </w:r>
            <w:r>
              <w:rPr>
                <w:rFonts w:hint="default" w:eastAsia="宋体"/>
                <w:color w:val="0000FF"/>
                <w:sz w:val="18"/>
                <w:szCs w:val="18"/>
                <w:lang w:val="en-US" w:eastAsia="zh-CN"/>
              </w:rPr>
              <w:t>”</w:t>
            </w:r>
            <w:r>
              <w:rPr>
                <w:rFonts w:hint="eastAsia" w:eastAsia="宋体"/>
                <w:color w:val="0000FF"/>
                <w:sz w:val="18"/>
                <w:szCs w:val="18"/>
                <w:lang w:val="en-US" w:eastAsia="zh-CN"/>
              </w:rPr>
              <w:t xml:space="preserve"> before and after the capability, the former should be removed. Regarding combination 2, I tend to agree with the clarification in vivo</w:t>
            </w:r>
            <w:r>
              <w:rPr>
                <w:rFonts w:hint="default" w:eastAsia="宋体"/>
                <w:color w:val="0000FF"/>
                <w:sz w:val="18"/>
                <w:szCs w:val="18"/>
                <w:lang w:val="en-US" w:eastAsia="zh-CN"/>
              </w:rPr>
              <w:t>’</w:t>
            </w:r>
            <w:r>
              <w:rPr>
                <w:rFonts w:hint="eastAsia" w:eastAsia="宋体"/>
                <w:color w:val="0000FF"/>
                <w:sz w:val="18"/>
                <w:szCs w:val="18"/>
                <w:lang w:val="en-US" w:eastAsia="zh-CN"/>
              </w:rPr>
              <w:t>s contribution (ref. R1-2203507) that this has already captured by the current 38.214.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In the latest FL proposal, we don’t agree to remove ‘up to’ in both paragraphs. In the first paragraph, if ‘up to’ is removed, then the configuration of only two semi-persistent SRS resource sets is excluded.</w:t>
            </w:r>
          </w:p>
          <w:p>
            <w:pPr>
              <w:snapToGrid w:val="0"/>
              <w:rPr>
                <w:rFonts w:eastAsia="Malgun Gothic"/>
                <w:sz w:val="18"/>
                <w:szCs w:val="18"/>
              </w:rPr>
            </w:pPr>
            <w:r>
              <w:rPr>
                <w:rFonts w:hint="eastAsia" w:eastAsia="宋体"/>
                <w:color w:val="0000FF"/>
                <w:sz w:val="18"/>
                <w:szCs w:val="18"/>
                <w:lang w:val="en-US" w:eastAsia="zh-CN"/>
              </w:rPr>
              <w:t>[FL]: Valid suggestion on TP#2-3&amp;2-4.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For the second change of 1T2R and 2T4R, the following sentence is needed, which is similar to the current wording in other paragraphs: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8" w:type="dxa"/>
                </w:tcPr>
                <w:p>
                  <w:pPr>
                    <w:spacing w:after="180"/>
                    <w:ind w:left="851" w:hanging="284"/>
                    <w:rPr>
                      <w:rFonts w:eastAsia="宋体" w:cs="宋体"/>
                      <w:color w:val="FF0000"/>
                      <w:sz w:val="18"/>
                      <w:szCs w:val="18"/>
                      <w:lang w:eastAsia="ja-JP"/>
                    </w:rPr>
                  </w:pPr>
                  <w:r>
                    <w:rPr>
                      <w:rFonts w:eastAsia="宋体" w:cs="宋体"/>
                      <w:color w:val="FF0000"/>
                      <w:sz w:val="18"/>
                      <w:szCs w:val="18"/>
                    </w:rPr>
                    <w:t>-</w:t>
                  </w:r>
                  <w:r>
                    <w:rPr>
                      <w:rFonts w:eastAsia="宋体" w:cs="宋体"/>
                      <w:color w:val="FF0000"/>
                      <w:sz w:val="18"/>
                      <w:szCs w:val="18"/>
                    </w:rPr>
                    <w:tab/>
                  </w:r>
                  <w:r>
                    <w:rPr>
                      <w:rFonts w:eastAsia="宋体" w:cs="宋体"/>
                      <w:color w:val="FF0000"/>
                      <w:sz w:val="18"/>
                      <w:szCs w:val="18"/>
                      <w:lang w:eastAsia="zh-CN"/>
                    </w:rPr>
                    <w:t xml:space="preserve">When the UE </w:t>
                  </w:r>
                  <w:r>
                    <w:rPr>
                      <w:rFonts w:eastAsia="宋体" w:cs="宋体"/>
                      <w:color w:val="FF0000"/>
                      <w:sz w:val="18"/>
                      <w:szCs w:val="18"/>
                    </w:rPr>
                    <w:t>is indicating a capability for</w:t>
                  </w:r>
                  <w:r>
                    <w:rPr>
                      <w:rFonts w:hint="eastAsia" w:eastAsia="宋体" w:cs="宋体"/>
                      <w:color w:val="FF0000"/>
                      <w:sz w:val="18"/>
                      <w:szCs w:val="18"/>
                      <w:lang w:eastAsia="zh-CN"/>
                    </w:rPr>
                    <w:t xml:space="preserve"> </w:t>
                  </w:r>
                  <w:r>
                    <w:rPr>
                      <w:rFonts w:hint="eastAsia" w:eastAsia="宋体" w:cs="宋体"/>
                      <w:color w:val="FF0000"/>
                      <w:sz w:val="18"/>
                      <w:szCs w:val="18"/>
                      <w:lang w:eastAsia="ja-JP"/>
                    </w:rPr>
                    <w:t>[maximum 2 semi-persistent and maximum 1 periodic SRS resource sets]</w:t>
                  </w:r>
                  <w:r>
                    <w:rPr>
                      <w:rFonts w:eastAsia="宋体" w:cs="宋体"/>
                      <w:color w:val="FF0000"/>
                      <w:sz w:val="18"/>
                      <w:szCs w:val="18"/>
                      <w:lang w:eastAsia="ja-JP"/>
                    </w:rPr>
                    <w:t xml:space="preserve"> only, then two SRS resource sets with resourceType in SRS-ResourceSet set to ‘semi-persistent’ and one SRS resource set with resourceType in SRS-ResourceSet set to ‘periodic’ can be configured, or up to two SRS resource sets configured with a different value for the higher layer parameter resourceType in SRS-ResourceSet can be configured.</w:t>
                  </w:r>
                </w:p>
                <w:p>
                  <w:pPr>
                    <w:spacing w:after="180"/>
                    <w:ind w:left="567"/>
                    <w:rPr>
                      <w:rFonts w:eastAsia="Malgun Gothic" w:cs="宋体"/>
                      <w:sz w:val="18"/>
                      <w:szCs w:val="18"/>
                    </w:rPr>
                  </w:pPr>
                  <w:r>
                    <w:rPr>
                      <w:rFonts w:eastAsia="宋体" w:cs="宋体"/>
                      <w:color w:val="FF0000"/>
                      <w:sz w:val="18"/>
                      <w:szCs w:val="18"/>
                    </w:rPr>
                    <w:t>-</w:t>
                  </w:r>
                  <w:r>
                    <w:rPr>
                      <w:rFonts w:eastAsia="宋体" w:cs="宋体"/>
                      <w:color w:val="FF0000"/>
                      <w:sz w:val="18"/>
                      <w:szCs w:val="18"/>
                    </w:rPr>
                    <w:tab/>
                  </w:r>
                  <w:r>
                    <w:rPr>
                      <w:rFonts w:eastAsia="宋体" w:cs="宋体"/>
                      <w:color w:val="FF0000"/>
                      <w:sz w:val="18"/>
                      <w:szCs w:val="18"/>
                      <w:lang w:eastAsia="ja-JP"/>
                    </w:rPr>
                    <w:t xml:space="preserve">When the UE </w:t>
                  </w:r>
                  <w:r>
                    <w:rPr>
                      <w:rFonts w:eastAsia="宋体" w:cs="宋体"/>
                      <w:color w:val="FF0000"/>
                      <w:sz w:val="18"/>
                      <w:szCs w:val="18"/>
                    </w:rPr>
                    <w:t>is indicating a capability for</w:t>
                  </w:r>
                  <w:r>
                    <w:rPr>
                      <w:rFonts w:hint="eastAsia" w:eastAsia="宋体" w:cs="宋体"/>
                      <w:color w:val="FF0000"/>
                      <w:sz w:val="18"/>
                      <w:szCs w:val="18"/>
                      <w:lang w:eastAsia="zh-CN"/>
                    </w:rPr>
                    <w:t xml:space="preserve"> </w:t>
                  </w:r>
                  <w:r>
                    <w:rPr>
                      <w:rFonts w:eastAsia="宋体" w:cs="宋体"/>
                      <w:color w:val="FF0000"/>
                      <w:sz w:val="18"/>
                      <w:szCs w:val="18"/>
                      <w:lang w:eastAsia="ja-JP"/>
                    </w:rPr>
                    <w:t>only [</w:t>
                  </w:r>
                  <w:r>
                    <w:rPr>
                      <w:rFonts w:hint="eastAsia" w:eastAsia="宋体" w:cs="宋体"/>
                      <w:color w:val="FF0000"/>
                      <w:sz w:val="18"/>
                      <w:szCs w:val="18"/>
                      <w:lang w:eastAsia="ja-JP"/>
                    </w:rPr>
                    <w:t>extension of aperiodic antenna switching SRS configuration</w:t>
                  </w:r>
                  <w:r>
                    <w:rPr>
                      <w:rFonts w:eastAsia="宋体" w:cs="宋体"/>
                      <w:color w:val="FF0000"/>
                      <w:sz w:val="18"/>
                      <w:szCs w:val="18"/>
                      <w:lang w:eastAsia="ja-JP"/>
                    </w:rPr>
                    <w:t xml:space="preserve">] only, then 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 </w:t>
                  </w:r>
                  <w:r>
                    <w:rPr>
                      <w:rFonts w:eastAsia="宋体" w:cs="宋体"/>
                      <w:sz w:val="18"/>
                      <w:szCs w:val="18"/>
                      <w:highlight w:val="yellow"/>
                    </w:rPr>
                    <w:t>In the case of two resource sets with resourceType in SRS-ResourceSet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p>
                <w:p>
                  <w:pPr>
                    <w:pBdr>
                      <w:bottom w:val="single" w:color="auto" w:sz="6" w:space="1"/>
                    </w:pBdr>
                    <w:snapToGrid w:val="0"/>
                    <w:rPr>
                      <w:rFonts w:eastAsia="Malgun Gothic" w:cs="宋体"/>
                      <w:sz w:val="18"/>
                      <w:szCs w:val="18"/>
                    </w:rPr>
                  </w:pPr>
                </w:p>
                <w:p>
                  <w:pPr>
                    <w:spacing w:after="180"/>
                    <w:ind w:left="851" w:hanging="284"/>
                    <w:rPr>
                      <w:rFonts w:eastAsia="宋体" w:cs="宋体"/>
                      <w:color w:val="FF0000"/>
                      <w:sz w:val="18"/>
                      <w:szCs w:val="18"/>
                      <w:lang w:eastAsia="ja-JP"/>
                    </w:rPr>
                  </w:pPr>
                  <w:r>
                    <w:rPr>
                      <w:rFonts w:eastAsia="宋体" w:cs="宋体"/>
                      <w:color w:val="FF0000"/>
                      <w:sz w:val="18"/>
                      <w:szCs w:val="18"/>
                    </w:rPr>
                    <w:t>-</w:t>
                  </w:r>
                  <w:r>
                    <w:rPr>
                      <w:rFonts w:eastAsia="宋体" w:cs="宋体"/>
                      <w:color w:val="FF0000"/>
                      <w:sz w:val="18"/>
                      <w:szCs w:val="18"/>
                    </w:rPr>
                    <w:tab/>
                  </w:r>
                  <w:r>
                    <w:rPr>
                      <w:rFonts w:eastAsia="宋体" w:cs="宋体"/>
                      <w:color w:val="FF0000"/>
                      <w:sz w:val="18"/>
                      <w:szCs w:val="18"/>
                      <w:lang w:eastAsia="zh-CN"/>
                    </w:rPr>
                    <w:t xml:space="preserve">When the UE </w:t>
                  </w:r>
                  <w:r>
                    <w:rPr>
                      <w:rFonts w:eastAsia="宋体" w:cs="宋体"/>
                      <w:color w:val="FF0000"/>
                      <w:sz w:val="18"/>
                      <w:szCs w:val="18"/>
                    </w:rPr>
                    <w:t>is indicating a capability for</w:t>
                  </w:r>
                  <w:r>
                    <w:rPr>
                      <w:rFonts w:hint="eastAsia" w:eastAsia="宋体" w:cs="宋体"/>
                      <w:color w:val="FF0000"/>
                      <w:sz w:val="18"/>
                      <w:szCs w:val="18"/>
                      <w:lang w:eastAsia="zh-CN"/>
                    </w:rPr>
                    <w:t xml:space="preserve"> </w:t>
                  </w:r>
                  <w:r>
                    <w:rPr>
                      <w:rFonts w:hint="eastAsia" w:eastAsia="宋体" w:cs="宋体"/>
                      <w:color w:val="FF0000"/>
                      <w:sz w:val="18"/>
                      <w:szCs w:val="18"/>
                      <w:lang w:eastAsia="ja-JP"/>
                    </w:rPr>
                    <w:t>[maximum 2 semi-persistent and maximum 1 periodic SRS resource sets]</w:t>
                  </w:r>
                  <w:r>
                    <w:rPr>
                      <w:rFonts w:eastAsia="宋体" w:cs="宋体"/>
                      <w:color w:val="FF0000"/>
                      <w:sz w:val="18"/>
                      <w:szCs w:val="18"/>
                      <w:lang w:eastAsia="ja-JP"/>
                    </w:rPr>
                    <w:t xml:space="preserve"> only, then two SRS resource sets with resourceType in SRS-ResourceSet set to ‘semi-persistent’ and one SRS resource set with resourceType in SRS-ResourceSet set to ‘periodic’ can be configured, or up to two SRS resource sets configured with a different value for the higher layer parameter resourceType in SRS-ResourceSet can be configured.</w:t>
                  </w:r>
                </w:p>
                <w:p>
                  <w:pPr>
                    <w:spacing w:after="180"/>
                    <w:ind w:left="851" w:hanging="284"/>
                    <w:rPr>
                      <w:rFonts w:eastAsia="Malgun Gothic" w:cs="宋体"/>
                      <w:sz w:val="18"/>
                      <w:szCs w:val="18"/>
                    </w:rPr>
                  </w:pPr>
                  <w:r>
                    <w:rPr>
                      <w:rFonts w:eastAsia="宋体" w:cs="宋体"/>
                      <w:color w:val="FF0000"/>
                      <w:sz w:val="18"/>
                      <w:szCs w:val="18"/>
                      <w:lang w:eastAsia="ja-JP"/>
                    </w:rPr>
                    <w:t xml:space="preserve">-   When the UE </w:t>
                  </w:r>
                  <w:r>
                    <w:rPr>
                      <w:rFonts w:eastAsia="宋体" w:cs="宋体"/>
                      <w:color w:val="FF0000"/>
                      <w:sz w:val="18"/>
                      <w:szCs w:val="18"/>
                    </w:rPr>
                    <w:t>is indicating a capability for</w:t>
                  </w:r>
                  <w:r>
                    <w:rPr>
                      <w:rFonts w:hint="eastAsia" w:eastAsia="宋体" w:cs="宋体"/>
                      <w:color w:val="FF0000"/>
                      <w:sz w:val="18"/>
                      <w:szCs w:val="18"/>
                      <w:lang w:eastAsia="zh-CN"/>
                    </w:rPr>
                    <w:t xml:space="preserve"> </w:t>
                  </w:r>
                  <w:r>
                    <w:rPr>
                      <w:rFonts w:eastAsia="宋体" w:cs="宋体"/>
                      <w:color w:val="FF0000"/>
                      <w:sz w:val="18"/>
                      <w:szCs w:val="18"/>
                      <w:lang w:eastAsia="ja-JP"/>
                    </w:rPr>
                    <w:t>only [</w:t>
                  </w:r>
                  <w:r>
                    <w:rPr>
                      <w:rFonts w:hint="eastAsia" w:eastAsia="宋体" w:cs="宋体"/>
                      <w:color w:val="FF0000"/>
                      <w:sz w:val="18"/>
                      <w:szCs w:val="18"/>
                      <w:lang w:eastAsia="ja-JP"/>
                    </w:rPr>
                    <w:t>extension of aperiodic antenna switching SRS configuration</w:t>
                  </w:r>
                  <w:r>
                    <w:rPr>
                      <w:rFonts w:eastAsia="宋体" w:cs="宋体"/>
                      <w:color w:val="FF0000"/>
                      <w:sz w:val="18"/>
                      <w:szCs w:val="18"/>
                      <w:lang w:eastAsia="ja-JP"/>
                    </w:rPr>
                    <w:t xml:space="preserve">] only, then </w:t>
                  </w:r>
                  <w:r>
                    <w:rPr>
                      <w:rFonts w:hint="eastAsia" w:eastAsia="宋体" w:cs="宋体"/>
                      <w:color w:val="FF0000"/>
                      <w:sz w:val="18"/>
                      <w:szCs w:val="18"/>
                      <w:lang w:eastAsia="zh-CN"/>
                    </w:rPr>
                    <w:t>t</w:t>
                  </w:r>
                  <w:r>
                    <w:rPr>
                      <w:rFonts w:eastAsia="宋体" w:cs="宋体"/>
                      <w:color w:val="FF0000"/>
                      <w:sz w:val="18"/>
                      <w:szCs w:val="18"/>
                      <w:lang w:eastAsia="ja-JP"/>
                    </w:rPr>
                    <w: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r>
                    <w:rPr>
                      <w:rFonts w:eastAsia="宋体" w:cs="宋体"/>
                      <w:sz w:val="18"/>
                      <w:szCs w:val="18"/>
                      <w:highlight w:val="yellow"/>
                    </w:rPr>
                    <w:t xml:space="preserve"> In the case of two resource sets with resourceType in SRS-ResourceSet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p>
                <w:p>
                  <w:pPr>
                    <w:spacing w:after="180"/>
                    <w:ind w:left="851" w:hanging="284"/>
                    <w:rPr>
                      <w:rFonts w:eastAsia="宋体" w:cs="宋体"/>
                      <w:sz w:val="18"/>
                      <w:szCs w:val="18"/>
                    </w:rPr>
                  </w:pPr>
                </w:p>
                <w:p>
                  <w:pPr>
                    <w:snapToGrid w:val="0"/>
                    <w:rPr>
                      <w:rFonts w:eastAsia="Malgun Gothic" w:cs="宋体"/>
                      <w:sz w:val="18"/>
                      <w:szCs w:val="18"/>
                    </w:rPr>
                  </w:pPr>
                </w:p>
                <w:p>
                  <w:pPr>
                    <w:snapToGrid w:val="0"/>
                    <w:rPr>
                      <w:rFonts w:eastAsia="Malgun Gothic" w:cs="宋体"/>
                      <w:sz w:val="18"/>
                      <w:szCs w:val="18"/>
                    </w:rPr>
                  </w:pPr>
                </w:p>
              </w:tc>
            </w:tr>
          </w:tbl>
          <w:p>
            <w:pPr>
              <w:snapToGrid w:val="0"/>
              <w:rPr>
                <w:rFonts w:eastAsia="Malgun Gothic"/>
                <w:sz w:val="18"/>
                <w:szCs w:val="18"/>
              </w:rPr>
            </w:pPr>
          </w:p>
          <w:p>
            <w:pPr>
              <w:snapToGrid w:val="0"/>
              <w:rPr>
                <w:rFonts w:eastAsia="Malgun Gothic"/>
                <w:sz w:val="18"/>
                <w:szCs w:val="18"/>
              </w:rPr>
            </w:pPr>
            <w:r>
              <w:rPr>
                <w:rFonts w:hint="eastAsia" w:eastAsia="宋体"/>
                <w:color w:val="0000FF"/>
                <w:sz w:val="18"/>
                <w:szCs w:val="18"/>
                <w:lang w:val="en-US" w:eastAsia="zh-CN"/>
              </w:rPr>
              <w:t>[FL]: Valid suggestion on TP#2-3&amp;2-4.</w:t>
            </w:r>
          </w:p>
        </w:tc>
      </w:tr>
      <w:tr>
        <w:tblPrEx>
          <w:tblCellMar>
            <w:top w:w="0" w:type="dxa"/>
            <w:left w:w="10" w:type="dxa"/>
            <w:bottom w:w="0" w:type="dxa"/>
            <w:right w:w="10" w:type="dxa"/>
          </w:tblCellMar>
        </w:tblPrEx>
        <w:trPr>
          <w:trHeight w:val="4784"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QC2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Some Editorial comments:</w:t>
            </w:r>
          </w:p>
          <w:p>
            <w:pPr>
              <w:pStyle w:val="26"/>
              <w:numPr>
                <w:ilvl w:val="0"/>
                <w:numId w:val="27"/>
              </w:numPr>
              <w:snapToGrid w:val="0"/>
              <w:rPr>
                <w:rFonts w:eastAsia="Malgun Gothic"/>
                <w:sz w:val="18"/>
                <w:szCs w:val="18"/>
              </w:rPr>
            </w:pPr>
            <w:r>
              <w:rPr>
                <w:rFonts w:eastAsia="Malgun Gothic"/>
                <w:sz w:val="18"/>
                <w:szCs w:val="18"/>
              </w:rPr>
              <w:t>As Samsung commented, word only is repeated twice for 2</w:t>
            </w:r>
            <w:r>
              <w:rPr>
                <w:rFonts w:eastAsia="Malgun Gothic"/>
                <w:sz w:val="18"/>
                <w:szCs w:val="18"/>
                <w:vertAlign w:val="superscript"/>
              </w:rPr>
              <w:t>nd</w:t>
            </w:r>
            <w:r>
              <w:rPr>
                <w:rFonts w:eastAsia="Malgun Gothic"/>
                <w:sz w:val="18"/>
                <w:szCs w:val="18"/>
              </w:rPr>
              <w:t xml:space="preserve"> subbullet. The word ‘only’ before the […] should be removed.</w:t>
            </w:r>
          </w:p>
          <w:p>
            <w:pPr>
              <w:pStyle w:val="26"/>
              <w:numPr>
                <w:ilvl w:val="0"/>
                <w:numId w:val="27"/>
              </w:numPr>
              <w:snapToGrid w:val="0"/>
              <w:rPr>
                <w:rFonts w:eastAsia="Malgun Gothic"/>
                <w:sz w:val="18"/>
                <w:szCs w:val="18"/>
              </w:rPr>
            </w:pPr>
            <w:r>
              <w:rPr>
                <w:rFonts w:eastAsia="Malgun Gothic"/>
                <w:sz w:val="18"/>
                <w:szCs w:val="18"/>
              </w:rPr>
              <w:t xml:space="preserve">The wording ‘up to’ should be kept. This is the same language used in the spec for describing the #sets when UE support the capability of SRS sets extension. </w:t>
            </w:r>
          </w:p>
          <w:p>
            <w:pPr>
              <w:pStyle w:val="26"/>
              <w:snapToGrid w:val="0"/>
              <w:rPr>
                <w:rFonts w:eastAsia="Malgun Gothic"/>
                <w:sz w:val="18"/>
                <w:szCs w:val="18"/>
              </w:rPr>
            </w:pPr>
            <w:r>
              <w:rPr>
                <w:rFonts w:eastAsia="Malgun Gothic"/>
                <w:sz w:val="18"/>
                <w:szCs w:val="18"/>
              </w:rPr>
              <w:drawing>
                <wp:inline distT="0" distB="0" distL="0" distR="0">
                  <wp:extent cx="5561330" cy="1861185"/>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5561330" cy="1861185"/>
                          </a:xfrm>
                          <a:prstGeom prst="rect">
                            <a:avLst/>
                          </a:prstGeom>
                        </pic:spPr>
                      </pic:pic>
                    </a:graphicData>
                  </a:graphic>
                </wp:inline>
              </w:drawing>
            </w:r>
          </w:p>
          <w:p>
            <w:pPr>
              <w:pStyle w:val="26"/>
              <w:snapToGrid w:val="0"/>
              <w:ind w:left="0" w:leftChars="0" w:firstLine="0" w:firstLineChars="0"/>
              <w:rPr>
                <w:rFonts w:eastAsia="Malgun Gothic"/>
                <w:sz w:val="18"/>
                <w:szCs w:val="18"/>
              </w:rPr>
            </w:pPr>
            <w:r>
              <w:rPr>
                <w:rFonts w:hint="eastAsia" w:eastAsia="宋体"/>
                <w:color w:val="0000FF"/>
                <w:sz w:val="18"/>
                <w:szCs w:val="18"/>
                <w:lang w:val="en-US" w:eastAsia="zh-CN"/>
              </w:rPr>
              <w:t>[FL]: Valid suggestion on TP#2-3&amp;2-4.</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宋体"/>
                <w:sz w:val="18"/>
                <w:szCs w:val="18"/>
                <w:lang w:val="en-US" w:eastAsia="zh-CN"/>
              </w:rPr>
              <w:t>Mod V23</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leftChars="0" w:firstLine="0" w:firstLineChars="0"/>
              <w:rPr>
                <w:rFonts w:hint="eastAsia"/>
                <w:color w:val="0000FF"/>
                <w:sz w:val="18"/>
                <w:szCs w:val="18"/>
                <w:lang w:val="en-US" w:eastAsia="zh-CN"/>
              </w:rPr>
            </w:pPr>
            <w:r>
              <w:rPr>
                <w:rFonts w:hint="eastAsia"/>
                <w:color w:val="0000FF"/>
                <w:sz w:val="18"/>
                <w:szCs w:val="18"/>
                <w:lang w:val="en-US" w:eastAsia="zh-CN"/>
              </w:rPr>
              <w:t>Thank you all for this good discussion</w:t>
            </w:r>
            <w:r>
              <w:rPr>
                <w:rFonts w:hint="eastAsia" w:eastAsia="宋体"/>
                <w:color w:val="0000FF"/>
                <w:sz w:val="18"/>
                <w:szCs w:val="18"/>
                <w:lang w:val="en-US" w:eastAsia="zh-CN"/>
              </w:rPr>
              <w:t>.</w:t>
            </w:r>
            <w:r>
              <w:rPr>
                <w:rFonts w:hint="eastAsia"/>
                <w:color w:val="0000FF"/>
                <w:sz w:val="18"/>
                <w:szCs w:val="18"/>
                <w:lang w:val="en-US" w:eastAsia="zh-CN"/>
              </w:rPr>
              <w:t xml:space="preserve"> The following TP#2-3&amp;2-4 is updated by combining the suggestions from Samsung, Intel, OPPO and QC. </w:t>
            </w:r>
            <w:r>
              <w:rPr>
                <w:rFonts w:hint="eastAsia"/>
                <w:b/>
                <w:bCs/>
                <w:color w:val="0000FF"/>
                <w:sz w:val="18"/>
                <w:szCs w:val="18"/>
                <w:lang w:val="en-US" w:eastAsia="zh-CN"/>
              </w:rPr>
              <w:t>Let</w:t>
            </w:r>
            <w:r>
              <w:rPr>
                <w:rFonts w:hint="default"/>
                <w:b/>
                <w:bCs/>
                <w:color w:val="0000FF"/>
                <w:sz w:val="18"/>
                <w:szCs w:val="18"/>
                <w:lang w:val="en-US" w:eastAsia="zh-CN"/>
              </w:rPr>
              <w:t>’</w:t>
            </w:r>
            <w:r>
              <w:rPr>
                <w:rFonts w:hint="eastAsia"/>
                <w:b/>
                <w:bCs/>
                <w:color w:val="0000FF"/>
                <w:sz w:val="18"/>
                <w:szCs w:val="18"/>
                <w:lang w:val="en-US" w:eastAsia="zh-CN"/>
              </w:rPr>
              <w:t>s switch to email thread for further recheck and approval.</w:t>
            </w:r>
          </w:p>
          <w:p>
            <w:pPr>
              <w:snapToGrid w:val="0"/>
              <w:jc w:val="left"/>
              <w:rPr>
                <w:b/>
                <w:bCs/>
                <w:sz w:val="18"/>
                <w:szCs w:val="18"/>
                <w:lang w:eastAsia="zh-CN"/>
              </w:rPr>
            </w:pPr>
            <w:r>
              <w:rPr>
                <w:b/>
                <w:bCs/>
                <w:sz w:val="18"/>
                <w:szCs w:val="18"/>
                <w:lang w:eastAsia="zh-CN"/>
              </w:rPr>
              <w:t>TP#2-</w:t>
            </w:r>
            <w:r>
              <w:rPr>
                <w:rFonts w:hint="eastAsia"/>
                <w:b/>
                <w:bCs/>
                <w:sz w:val="18"/>
                <w:szCs w:val="18"/>
                <w:lang w:eastAsia="zh-CN"/>
              </w:rPr>
              <w:t>3&amp;2-4</w:t>
            </w:r>
            <w:r>
              <w:rPr>
                <w:b/>
                <w:bCs/>
                <w:sz w:val="18"/>
                <w:szCs w:val="18"/>
                <w:lang w:eastAsia="zh-CN"/>
              </w:rPr>
              <w:t>: antenna switching for 1T2R/2T4R</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rPr>
              <w:t>.2</w:t>
            </w:r>
            <w:r>
              <w:rPr>
                <w:b/>
                <w:sz w:val="18"/>
                <w:szCs w:val="18"/>
              </w:rPr>
              <w:tab/>
            </w:r>
            <w:r>
              <w:rPr>
                <w:b/>
                <w:sz w:val="18"/>
                <w:szCs w:val="18"/>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hint="eastAsia" w:eastAsia="宋体"/>
                <w:color w:val="FF0000"/>
                <w:sz w:val="18"/>
                <w:szCs w:val="18"/>
                <w:lang w:val="en-US" w:eastAsia="zh-CN"/>
              </w:rPr>
            </w:pPr>
            <w:r>
              <w:rPr>
                <w:rFonts w:eastAsia="宋体"/>
                <w:color w:val="FF0000"/>
                <w:sz w:val="18"/>
                <w:szCs w:val="18"/>
              </w:rPr>
              <w:t>-</w:t>
            </w:r>
            <w:r>
              <w:rPr>
                <w:rFonts w:eastAsia="宋体"/>
                <w:color w:val="FF0000"/>
                <w:sz w:val="18"/>
                <w:szCs w:val="18"/>
              </w:rPr>
              <w:tab/>
            </w:r>
            <w:r>
              <w:rPr>
                <w:rFonts w:eastAsia="宋体"/>
                <w:color w:val="FF0000"/>
                <w:sz w:val="18"/>
                <w:szCs w:val="18"/>
                <w:lang w:eastAsia="zh-CN"/>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hint="eastAsia" w:eastAsia="宋体"/>
                <w:color w:val="FF0000"/>
                <w:sz w:val="18"/>
                <w:szCs w:val="18"/>
                <w:lang w:eastAsia="ja-JP"/>
              </w:rPr>
              <w:t>[maximum 2 semi-persistent and maximum 1 periodic SRS resource sets]</w:t>
            </w:r>
            <w:r>
              <w:rPr>
                <w:rFonts w:eastAsia="宋体"/>
                <w:color w:val="FF0000"/>
                <w:sz w:val="18"/>
                <w:szCs w:val="18"/>
                <w:lang w:eastAsia="ja-JP"/>
              </w:rPr>
              <w:t xml:space="preserve"> only, then </w:t>
            </w:r>
            <w:ins w:id="8" w:author="Mod" w:date="2022-05-18T08:47:37Z">
              <w:r>
                <w:rPr>
                  <w:rFonts w:hint="eastAsia" w:eastAsia="宋体"/>
                  <w:color w:val="FF0000"/>
                  <w:sz w:val="18"/>
                  <w:szCs w:val="18"/>
                  <w:lang w:val="en-US" w:eastAsia="zh-CN"/>
                </w:rPr>
                <w:t>up</w:t>
              </w:r>
            </w:ins>
            <w:ins w:id="9" w:author="Mod" w:date="2022-05-18T08:47:38Z">
              <w:r>
                <w:rPr>
                  <w:rFonts w:hint="eastAsia" w:eastAsia="宋体"/>
                  <w:color w:val="FF0000"/>
                  <w:sz w:val="18"/>
                  <w:szCs w:val="18"/>
                  <w:lang w:val="en-US" w:eastAsia="zh-CN"/>
                </w:rPr>
                <w:t xml:space="preserve"> to </w:t>
              </w:r>
            </w:ins>
            <w:r>
              <w:rPr>
                <w:rFonts w:eastAsia="宋体"/>
                <w:color w:val="FF0000"/>
                <w:sz w:val="18"/>
                <w:szCs w:val="18"/>
                <w:lang w:eastAsia="ja-JP"/>
              </w:rPr>
              <w:t xml:space="preserve">two SRS resource sets with </w:t>
            </w:r>
            <w:r>
              <w:rPr>
                <w:rFonts w:eastAsia="宋体"/>
                <w:i/>
                <w:iCs/>
                <w:color w:val="FF0000"/>
                <w:sz w:val="18"/>
                <w:szCs w:val="18"/>
                <w:lang w:eastAsia="ja-JP"/>
                <w:rPrChange w:id="10" w:author="Mod" w:date="2022-05-18T08:53:52Z">
                  <w:rPr>
                    <w:rFonts w:eastAsia="宋体"/>
                    <w:color w:val="FF0000"/>
                    <w:sz w:val="18"/>
                    <w:szCs w:val="18"/>
                    <w:lang w:eastAsia="ja-JP"/>
                  </w:rPr>
                </w:rPrChange>
              </w:rPr>
              <w:t xml:space="preserve">resourceType </w:t>
            </w:r>
            <w:r>
              <w:rPr>
                <w:rFonts w:eastAsia="宋体"/>
                <w:color w:val="FF0000"/>
                <w:sz w:val="18"/>
                <w:szCs w:val="18"/>
                <w:lang w:eastAsia="ja-JP"/>
              </w:rPr>
              <w:t xml:space="preserve">in </w:t>
            </w:r>
            <w:r>
              <w:rPr>
                <w:rFonts w:eastAsia="宋体"/>
                <w:i/>
                <w:iCs/>
                <w:color w:val="FF0000"/>
                <w:sz w:val="18"/>
                <w:szCs w:val="18"/>
                <w:lang w:eastAsia="ja-JP"/>
                <w:rPrChange w:id="11" w:author="Mod" w:date="2022-05-18T08:54:03Z">
                  <w:rPr>
                    <w:rFonts w:eastAsia="宋体"/>
                    <w:color w:val="FF0000"/>
                    <w:sz w:val="18"/>
                    <w:szCs w:val="18"/>
                    <w:lang w:eastAsia="ja-JP"/>
                  </w:rPr>
                </w:rPrChange>
              </w:rPr>
              <w:t>SRS-ResourceSet</w:t>
            </w:r>
            <w:r>
              <w:rPr>
                <w:rFonts w:eastAsia="宋体"/>
                <w:color w:val="FF0000"/>
                <w:sz w:val="18"/>
                <w:szCs w:val="18"/>
                <w:lang w:eastAsia="ja-JP"/>
              </w:rPr>
              <w:t xml:space="preserve"> set to ‘semi-persistent’ and </w:t>
            </w:r>
            <w:ins w:id="12" w:author="Mod" w:date="2022-05-18T08:48:11Z">
              <w:r>
                <w:rPr>
                  <w:rFonts w:hint="eastAsia" w:eastAsia="宋体"/>
                  <w:color w:val="FF0000"/>
                  <w:sz w:val="18"/>
                  <w:szCs w:val="18"/>
                  <w:lang w:val="en-US" w:eastAsia="zh-CN"/>
                </w:rPr>
                <w:t xml:space="preserve">up to </w:t>
              </w:r>
            </w:ins>
            <w:r>
              <w:rPr>
                <w:rFonts w:eastAsia="宋体"/>
                <w:color w:val="FF0000"/>
                <w:sz w:val="18"/>
                <w:szCs w:val="18"/>
                <w:lang w:eastAsia="ja-JP"/>
              </w:rPr>
              <w:t xml:space="preserve">one SRS resource set with </w:t>
            </w:r>
            <w:r>
              <w:rPr>
                <w:rFonts w:eastAsia="宋体"/>
                <w:i/>
                <w:iCs/>
                <w:color w:val="FF0000"/>
                <w:sz w:val="18"/>
                <w:szCs w:val="18"/>
                <w:lang w:eastAsia="ja-JP"/>
                <w:rPrChange w:id="13" w:author="Mod" w:date="2022-05-18T08:53:57Z">
                  <w:rPr>
                    <w:rFonts w:eastAsia="宋体"/>
                    <w:color w:val="FF0000"/>
                    <w:sz w:val="18"/>
                    <w:szCs w:val="18"/>
                    <w:lang w:eastAsia="ja-JP"/>
                  </w:rPr>
                </w:rPrChange>
              </w:rPr>
              <w:t xml:space="preserve">resourceType </w:t>
            </w:r>
            <w:r>
              <w:rPr>
                <w:rFonts w:eastAsia="宋体"/>
                <w:color w:val="FF0000"/>
                <w:sz w:val="18"/>
                <w:szCs w:val="18"/>
                <w:lang w:eastAsia="ja-JP"/>
              </w:rPr>
              <w:t xml:space="preserve">in </w:t>
            </w:r>
            <w:r>
              <w:rPr>
                <w:rFonts w:eastAsia="宋体"/>
                <w:i/>
                <w:iCs/>
                <w:color w:val="FF0000"/>
                <w:sz w:val="18"/>
                <w:szCs w:val="18"/>
                <w:lang w:eastAsia="ja-JP"/>
                <w:rPrChange w:id="14" w:author="Mod" w:date="2022-05-18T08:54:07Z">
                  <w:rPr>
                    <w:rFonts w:eastAsia="宋体"/>
                    <w:color w:val="FF0000"/>
                    <w:sz w:val="18"/>
                    <w:szCs w:val="18"/>
                    <w:lang w:eastAsia="ja-JP"/>
                  </w:rPr>
                </w:rPrChange>
              </w:rPr>
              <w:t>SRS-ResourceSet</w:t>
            </w:r>
            <w:r>
              <w:rPr>
                <w:rFonts w:eastAsia="宋体"/>
                <w:color w:val="FF0000"/>
                <w:sz w:val="18"/>
                <w:szCs w:val="18"/>
                <w:lang w:eastAsia="ja-JP"/>
              </w:rPr>
              <w:t xml:space="preserve"> set to ‘periodic’ can be configured, or up to two SRS resource sets configured with a different value for the higher layer parameter </w:t>
            </w:r>
            <w:r>
              <w:rPr>
                <w:rFonts w:eastAsia="宋体"/>
                <w:i/>
                <w:iCs/>
                <w:color w:val="FF0000"/>
                <w:sz w:val="18"/>
                <w:szCs w:val="18"/>
                <w:lang w:eastAsia="ja-JP"/>
                <w:rPrChange w:id="15" w:author="Mod" w:date="2022-05-18T08:54:19Z">
                  <w:rPr>
                    <w:rFonts w:eastAsia="宋体"/>
                    <w:color w:val="FF0000"/>
                    <w:sz w:val="18"/>
                    <w:szCs w:val="18"/>
                    <w:lang w:eastAsia="ja-JP"/>
                  </w:rPr>
                </w:rPrChange>
              </w:rPr>
              <w:t>resourceType</w:t>
            </w:r>
            <w:r>
              <w:rPr>
                <w:rFonts w:eastAsia="宋体"/>
                <w:color w:val="FF0000"/>
                <w:sz w:val="18"/>
                <w:szCs w:val="18"/>
                <w:lang w:eastAsia="ja-JP"/>
              </w:rPr>
              <w:t xml:space="preserve"> in </w:t>
            </w:r>
            <w:r>
              <w:rPr>
                <w:rFonts w:eastAsia="宋体"/>
                <w:i/>
                <w:iCs/>
                <w:color w:val="FF0000"/>
                <w:sz w:val="18"/>
                <w:szCs w:val="18"/>
                <w:lang w:eastAsia="ja-JP"/>
                <w:rPrChange w:id="16" w:author="Mod" w:date="2022-05-18T08:54:22Z">
                  <w:rPr>
                    <w:rFonts w:eastAsia="宋体"/>
                    <w:color w:val="FF0000"/>
                    <w:sz w:val="18"/>
                    <w:szCs w:val="18"/>
                    <w:lang w:eastAsia="ja-JP"/>
                  </w:rPr>
                </w:rPrChange>
              </w:rPr>
              <w:t>SRS-ResourceSet</w:t>
            </w:r>
            <w:r>
              <w:rPr>
                <w:rFonts w:eastAsia="宋体"/>
                <w:color w:val="FF0000"/>
                <w:sz w:val="18"/>
                <w:szCs w:val="18"/>
                <w:lang w:eastAsia="ja-JP"/>
              </w:rPr>
              <w:t xml:space="preserve"> can be configured.</w:t>
            </w:r>
          </w:p>
          <w:p>
            <w:pPr>
              <w:spacing w:after="180"/>
              <w:ind w:left="851" w:hanging="284"/>
              <w:rPr>
                <w:rFonts w:hint="eastAsia" w:eastAsia="宋体"/>
                <w:sz w:val="18"/>
                <w:szCs w:val="18"/>
                <w:lang w:val="en-US" w:eastAsia="zh-CN"/>
              </w:rPr>
            </w:pPr>
            <w:r>
              <w:rPr>
                <w:rFonts w:eastAsia="宋体"/>
                <w:color w:val="FF0000"/>
                <w:sz w:val="18"/>
                <w:szCs w:val="18"/>
              </w:rPr>
              <w:t>-</w:t>
            </w:r>
            <w:r>
              <w:rPr>
                <w:rFonts w:eastAsia="宋体"/>
                <w:color w:val="FF0000"/>
                <w:sz w:val="18"/>
                <w:szCs w:val="18"/>
              </w:rPr>
              <w:tab/>
            </w:r>
            <w:r>
              <w:rPr>
                <w:rFonts w:eastAsia="宋体"/>
                <w:color w:val="FF0000"/>
                <w:sz w:val="18"/>
                <w:szCs w:val="18"/>
                <w:lang w:eastAsia="ja-JP"/>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del w:id="17" w:author="Mod" w:date="2022-05-18T08:47:27Z">
              <w:r>
                <w:rPr>
                  <w:rFonts w:eastAsia="宋体"/>
                  <w:color w:val="FF0000"/>
                  <w:sz w:val="18"/>
                  <w:szCs w:val="18"/>
                  <w:lang w:eastAsia="ja-JP"/>
                </w:rPr>
                <w:delText xml:space="preserve">only </w:delText>
              </w:r>
            </w:del>
            <w:r>
              <w:rPr>
                <w:rFonts w:eastAsia="宋体"/>
                <w:color w:val="FF0000"/>
                <w:sz w:val="18"/>
                <w:szCs w:val="18"/>
                <w:lang w:eastAsia="ja-JP"/>
              </w:rPr>
              <w:t>[</w:t>
            </w:r>
            <w:r>
              <w:rPr>
                <w:rFonts w:hint="eastAsia" w:eastAsia="宋体"/>
                <w:color w:val="FF0000"/>
                <w:sz w:val="18"/>
                <w:szCs w:val="18"/>
                <w:lang w:eastAsia="ja-JP"/>
              </w:rPr>
              <w:t>extension of aperiodic antenna switching SRS configuration</w:t>
            </w:r>
            <w:r>
              <w:rPr>
                <w:rFonts w:eastAsia="宋体"/>
                <w:color w:val="FF0000"/>
                <w:sz w:val="18"/>
                <w:szCs w:val="18"/>
                <w:lang w:eastAsia="ja-JP"/>
              </w:rPr>
              <w:t xml:space="preserve">] only, then </w:t>
            </w:r>
            <w:ins w:id="18" w:author="Mod" w:date="2022-05-18T08:48:20Z">
              <w:r>
                <w:rPr>
                  <w:rFonts w:hint="eastAsia" w:eastAsia="宋体"/>
                  <w:color w:val="FF0000"/>
                  <w:sz w:val="18"/>
                  <w:szCs w:val="18"/>
                  <w:lang w:val="en-US" w:eastAsia="zh-CN"/>
                </w:rPr>
                <w:t>up to</w:t>
              </w:r>
            </w:ins>
            <w:ins w:id="19" w:author="Mod" w:date="2022-05-18T08:48:21Z">
              <w:r>
                <w:rPr>
                  <w:rFonts w:hint="eastAsia" w:eastAsia="宋体"/>
                  <w:color w:val="FF0000"/>
                  <w:sz w:val="18"/>
                  <w:szCs w:val="18"/>
                  <w:lang w:val="en-US" w:eastAsia="zh-CN"/>
                </w:rPr>
                <w:t xml:space="preserve"> </w:t>
              </w:r>
            </w:ins>
            <w:r>
              <w:rPr>
                <w:rFonts w:eastAsia="宋体"/>
                <w:color w:val="FF0000"/>
                <w:sz w:val="18"/>
                <w:szCs w:val="18"/>
                <w:lang w:eastAsia="ja-JP"/>
              </w:rPr>
              <w:t xml:space="preserve">two SRS resource sets with </w:t>
            </w:r>
            <w:r>
              <w:rPr>
                <w:rFonts w:eastAsia="宋体"/>
                <w:i/>
                <w:iCs/>
                <w:color w:val="FF0000"/>
                <w:sz w:val="18"/>
                <w:szCs w:val="18"/>
                <w:lang w:eastAsia="ja-JP"/>
                <w:rPrChange w:id="20" w:author="Mod" w:date="2022-05-18T08:54:36Z">
                  <w:rPr>
                    <w:rFonts w:eastAsia="宋体"/>
                    <w:color w:val="FF0000"/>
                    <w:sz w:val="18"/>
                    <w:szCs w:val="18"/>
                    <w:lang w:eastAsia="ja-JP"/>
                  </w:rPr>
                </w:rPrChange>
              </w:rPr>
              <w:t xml:space="preserve">resourceType </w:t>
            </w:r>
            <w:r>
              <w:rPr>
                <w:rFonts w:eastAsia="宋体"/>
                <w:color w:val="FF0000"/>
                <w:sz w:val="18"/>
                <w:szCs w:val="18"/>
                <w:lang w:eastAsia="ja-JP"/>
              </w:rPr>
              <w:t xml:space="preserve">in </w:t>
            </w:r>
            <w:r>
              <w:rPr>
                <w:rFonts w:eastAsia="宋体"/>
                <w:i/>
                <w:iCs/>
                <w:color w:val="FF0000"/>
                <w:sz w:val="18"/>
                <w:szCs w:val="18"/>
                <w:lang w:eastAsia="ja-JP"/>
                <w:rPrChange w:id="21" w:author="Mod" w:date="2022-05-18T08:54:39Z">
                  <w:rPr>
                    <w:rFonts w:eastAsia="宋体"/>
                    <w:color w:val="FF0000"/>
                    <w:sz w:val="18"/>
                    <w:szCs w:val="18"/>
                    <w:lang w:eastAsia="ja-JP"/>
                  </w:rPr>
                </w:rPrChange>
              </w:rPr>
              <w:t>SRS-ResourceSet</w:t>
            </w:r>
            <w:r>
              <w:rPr>
                <w:rFonts w:eastAsia="宋体"/>
                <w:color w:val="FF0000"/>
                <w:sz w:val="18"/>
                <w:szCs w:val="18"/>
                <w:lang w:eastAsia="ja-JP"/>
              </w:rPr>
              <w:t xml:space="preserve"> set to ‘aperiodic’ and up to one SRS resource set with </w:t>
            </w:r>
            <w:r>
              <w:rPr>
                <w:rFonts w:eastAsia="宋体"/>
                <w:i/>
                <w:iCs/>
                <w:color w:val="FF0000"/>
                <w:sz w:val="18"/>
                <w:szCs w:val="18"/>
                <w:lang w:eastAsia="ja-JP"/>
                <w:rPrChange w:id="22" w:author="Mod" w:date="2022-05-18T08:54:42Z">
                  <w:rPr>
                    <w:rFonts w:eastAsia="宋体"/>
                    <w:color w:val="FF0000"/>
                    <w:sz w:val="18"/>
                    <w:szCs w:val="18"/>
                    <w:lang w:eastAsia="ja-JP"/>
                  </w:rPr>
                </w:rPrChange>
              </w:rPr>
              <w:t xml:space="preserve">resourceType </w:t>
            </w:r>
            <w:r>
              <w:rPr>
                <w:rFonts w:eastAsia="宋体"/>
                <w:color w:val="FF0000"/>
                <w:sz w:val="18"/>
                <w:szCs w:val="18"/>
                <w:lang w:eastAsia="ja-JP"/>
              </w:rPr>
              <w:t xml:space="preserve">in </w:t>
            </w:r>
            <w:r>
              <w:rPr>
                <w:rFonts w:eastAsia="宋体"/>
                <w:i/>
                <w:iCs/>
                <w:color w:val="FF0000"/>
                <w:sz w:val="18"/>
                <w:szCs w:val="18"/>
                <w:lang w:eastAsia="ja-JP"/>
                <w:rPrChange w:id="23" w:author="Mod" w:date="2022-05-18T08:54:46Z">
                  <w:rPr>
                    <w:rFonts w:eastAsia="宋体"/>
                    <w:color w:val="FF0000"/>
                    <w:sz w:val="18"/>
                    <w:szCs w:val="18"/>
                    <w:lang w:eastAsia="ja-JP"/>
                  </w:rPr>
                </w:rPrChange>
              </w:rPr>
              <w:t>SRS-ResourceSet</w:t>
            </w:r>
            <w:r>
              <w:rPr>
                <w:rFonts w:eastAsia="宋体"/>
                <w:color w:val="FF0000"/>
                <w:sz w:val="18"/>
                <w:szCs w:val="18"/>
                <w:lang w:eastAsia="ja-JP"/>
              </w:rPr>
              <w:t xml:space="preserve"> set to ‘periodic’ or ‘semi-persistent’ can be configured, or up to two SRS resource sets configured with a different value for the higher layer parameter </w:t>
            </w:r>
            <w:r>
              <w:rPr>
                <w:rFonts w:eastAsia="宋体"/>
                <w:i/>
                <w:iCs/>
                <w:color w:val="FF0000"/>
                <w:sz w:val="18"/>
                <w:szCs w:val="18"/>
                <w:lang w:eastAsia="ja-JP"/>
                <w:rPrChange w:id="24" w:author="Mod" w:date="2022-05-18T08:54:50Z">
                  <w:rPr>
                    <w:rFonts w:eastAsia="宋体"/>
                    <w:color w:val="FF0000"/>
                    <w:sz w:val="18"/>
                    <w:szCs w:val="18"/>
                    <w:lang w:eastAsia="ja-JP"/>
                  </w:rPr>
                </w:rPrChange>
              </w:rPr>
              <w:t xml:space="preserve">resourceType </w:t>
            </w:r>
            <w:r>
              <w:rPr>
                <w:rFonts w:eastAsia="宋体"/>
                <w:color w:val="FF0000"/>
                <w:sz w:val="18"/>
                <w:szCs w:val="18"/>
                <w:lang w:eastAsia="ja-JP"/>
              </w:rPr>
              <w:t xml:space="preserve">in </w:t>
            </w:r>
            <w:r>
              <w:rPr>
                <w:rFonts w:eastAsia="宋体"/>
                <w:i/>
                <w:iCs/>
                <w:color w:val="FF0000"/>
                <w:sz w:val="18"/>
                <w:szCs w:val="18"/>
                <w:lang w:eastAsia="ja-JP"/>
                <w:rPrChange w:id="25" w:author="Mod" w:date="2022-05-18T08:54:53Z">
                  <w:rPr>
                    <w:rFonts w:eastAsia="宋体"/>
                    <w:color w:val="FF0000"/>
                    <w:sz w:val="18"/>
                    <w:szCs w:val="18"/>
                    <w:lang w:eastAsia="ja-JP"/>
                  </w:rPr>
                </w:rPrChange>
              </w:rPr>
              <w:t>SRS-ResourceSet</w:t>
            </w:r>
            <w:r>
              <w:rPr>
                <w:rFonts w:eastAsia="宋体"/>
                <w:color w:val="FF0000"/>
                <w:sz w:val="18"/>
                <w:szCs w:val="18"/>
                <w:lang w:eastAsia="ja-JP"/>
              </w:rPr>
              <w:t xml:space="preserve"> can be configured.</w:t>
            </w:r>
            <w:ins w:id="26" w:author="Mod" w:date="2022-05-18T08:51:30Z">
              <w:r>
                <w:rPr>
                  <w:rFonts w:hint="eastAsia" w:eastAsia="宋体"/>
                  <w:color w:val="FF0000"/>
                  <w:sz w:val="18"/>
                  <w:szCs w:val="18"/>
                  <w:lang w:val="en-US" w:eastAsia="zh-CN"/>
                </w:rPr>
                <w:t xml:space="preserve"> </w:t>
              </w:r>
            </w:ins>
            <w:ins w:id="27" w:author="Mod" w:date="2022-05-18T08:51:30Z">
              <w:r>
                <w:rPr>
                  <w:rFonts w:eastAsia="宋体" w:cs="宋体"/>
                  <w:color w:val="FF0000"/>
                  <w:sz w:val="18"/>
                  <w:szCs w:val="18"/>
                  <w:highlight w:val="none"/>
                </w:rPr>
                <w:t xml:space="preserve">In the case of two resource sets with </w:t>
              </w:r>
            </w:ins>
            <w:ins w:id="28" w:author="Mod" w:date="2022-05-18T08:51:30Z">
              <w:r>
                <w:rPr>
                  <w:rFonts w:eastAsia="宋体" w:cs="宋体"/>
                  <w:i/>
                  <w:iCs/>
                  <w:color w:val="FF0000"/>
                  <w:sz w:val="18"/>
                  <w:szCs w:val="18"/>
                  <w:highlight w:val="none"/>
                  <w:rPrChange w:id="29" w:author="Mod" w:date="2022-05-18T08:54:57Z">
                    <w:rPr>
                      <w:rFonts w:eastAsia="宋体" w:cs="宋体"/>
                      <w:color w:val="FF0000"/>
                      <w:sz w:val="18"/>
                      <w:szCs w:val="18"/>
                      <w:highlight w:val="none"/>
                    </w:rPr>
                  </w:rPrChange>
                </w:rPr>
                <w:t xml:space="preserve">resourceType </w:t>
              </w:r>
            </w:ins>
            <w:ins w:id="30" w:author="Mod" w:date="2022-05-18T08:51:30Z">
              <w:r>
                <w:rPr>
                  <w:rFonts w:eastAsia="宋体" w:cs="宋体"/>
                  <w:color w:val="FF0000"/>
                  <w:sz w:val="18"/>
                  <w:szCs w:val="18"/>
                  <w:highlight w:val="none"/>
                </w:rPr>
                <w:t xml:space="preserve">in </w:t>
              </w:r>
            </w:ins>
            <w:ins w:id="31" w:author="Mod" w:date="2022-05-18T08:51:30Z">
              <w:r>
                <w:rPr>
                  <w:rFonts w:eastAsia="宋体" w:cs="宋体"/>
                  <w:i/>
                  <w:iCs/>
                  <w:color w:val="FF0000"/>
                  <w:sz w:val="18"/>
                  <w:szCs w:val="18"/>
                  <w:highlight w:val="none"/>
                  <w:rPrChange w:id="32" w:author="Mod" w:date="2022-05-18T08:55:01Z">
                    <w:rPr>
                      <w:rFonts w:eastAsia="宋体" w:cs="宋体"/>
                      <w:color w:val="FF0000"/>
                      <w:sz w:val="18"/>
                      <w:szCs w:val="18"/>
                      <w:highlight w:val="none"/>
                    </w:rPr>
                  </w:rPrChange>
                </w:rPr>
                <w:t xml:space="preserve">SRS-ResourceSet </w:t>
              </w:r>
            </w:ins>
            <w:ins w:id="33" w:author="Mod" w:date="2022-05-18T08:51:30Z">
              <w:r>
                <w:rPr>
                  <w:rFonts w:eastAsia="宋体" w:cs="宋体"/>
                  <w:color w:val="FF0000"/>
                  <w:sz w:val="18"/>
                  <w:szCs w:val="18"/>
                  <w:highlight w:val="none"/>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ins>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color w:val="FF0000"/>
                <w:sz w:val="18"/>
                <w:szCs w:val="18"/>
                <w:lang w:eastAsia="ja-JP"/>
              </w:rPr>
            </w:pPr>
            <w:r>
              <w:rPr>
                <w:rFonts w:eastAsia="宋体"/>
                <w:color w:val="FF0000"/>
                <w:sz w:val="18"/>
                <w:szCs w:val="18"/>
              </w:rPr>
              <w:t>-</w:t>
            </w:r>
            <w:r>
              <w:rPr>
                <w:rFonts w:eastAsia="宋体"/>
                <w:color w:val="FF0000"/>
                <w:sz w:val="18"/>
                <w:szCs w:val="18"/>
              </w:rPr>
              <w:tab/>
            </w:r>
            <w:r>
              <w:rPr>
                <w:rFonts w:eastAsia="宋体"/>
                <w:color w:val="FF0000"/>
                <w:sz w:val="18"/>
                <w:szCs w:val="18"/>
                <w:lang w:eastAsia="zh-CN"/>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r>
              <w:rPr>
                <w:rFonts w:hint="eastAsia" w:eastAsia="宋体"/>
                <w:color w:val="FF0000"/>
                <w:sz w:val="18"/>
                <w:szCs w:val="18"/>
                <w:lang w:eastAsia="ja-JP"/>
              </w:rPr>
              <w:t>[maximum 2 semi-persistent and maximum 1 periodic SRS resource sets]</w:t>
            </w:r>
            <w:r>
              <w:rPr>
                <w:rFonts w:eastAsia="宋体"/>
                <w:color w:val="FF0000"/>
                <w:sz w:val="18"/>
                <w:szCs w:val="18"/>
                <w:lang w:eastAsia="ja-JP"/>
              </w:rPr>
              <w:t xml:space="preserve"> only, then </w:t>
            </w:r>
            <w:ins w:id="34" w:author="Mod" w:date="2022-05-18T08:48:34Z">
              <w:r>
                <w:rPr>
                  <w:rFonts w:hint="eastAsia" w:eastAsia="宋体"/>
                  <w:color w:val="FF0000"/>
                  <w:sz w:val="18"/>
                  <w:szCs w:val="18"/>
                  <w:lang w:val="en-US" w:eastAsia="zh-CN"/>
                </w:rPr>
                <w:t>up to</w:t>
              </w:r>
            </w:ins>
            <w:ins w:id="35" w:author="Mod" w:date="2022-05-18T08:48:35Z">
              <w:r>
                <w:rPr>
                  <w:rFonts w:hint="eastAsia" w:eastAsia="宋体"/>
                  <w:color w:val="FF0000"/>
                  <w:sz w:val="18"/>
                  <w:szCs w:val="18"/>
                  <w:lang w:val="en-US" w:eastAsia="zh-CN"/>
                </w:rPr>
                <w:t xml:space="preserve"> </w:t>
              </w:r>
            </w:ins>
            <w:r>
              <w:rPr>
                <w:rFonts w:eastAsia="宋体"/>
                <w:color w:val="FF0000"/>
                <w:sz w:val="18"/>
                <w:szCs w:val="18"/>
                <w:lang w:eastAsia="ja-JP"/>
              </w:rPr>
              <w:t xml:space="preserve">two SRS resource sets with resourceType in SRS-ResourceSet set to ‘semi-persistent’ and </w:t>
            </w:r>
            <w:ins w:id="36" w:author="Mod" w:date="2022-05-18T08:48:38Z">
              <w:r>
                <w:rPr>
                  <w:rFonts w:hint="eastAsia" w:eastAsia="宋体"/>
                  <w:color w:val="FF0000"/>
                  <w:sz w:val="18"/>
                  <w:szCs w:val="18"/>
                  <w:lang w:val="en-US" w:eastAsia="zh-CN"/>
                </w:rPr>
                <w:t>up</w:t>
              </w:r>
            </w:ins>
            <w:ins w:id="37" w:author="Mod" w:date="2022-05-18T08:48:39Z">
              <w:r>
                <w:rPr>
                  <w:rFonts w:hint="eastAsia" w:eastAsia="宋体"/>
                  <w:color w:val="FF0000"/>
                  <w:sz w:val="18"/>
                  <w:szCs w:val="18"/>
                  <w:lang w:val="en-US" w:eastAsia="zh-CN"/>
                </w:rPr>
                <w:t xml:space="preserve"> to </w:t>
              </w:r>
            </w:ins>
            <w:r>
              <w:rPr>
                <w:rFonts w:eastAsia="宋体"/>
                <w:color w:val="FF0000"/>
                <w:sz w:val="18"/>
                <w:szCs w:val="18"/>
                <w:lang w:eastAsia="ja-JP"/>
              </w:rPr>
              <w:t>one SRS resource set with resourceType in SRS-ResourceSet set to ‘periodic’ can be configured, or up to two SRS resource sets configured with a different value for the higher layer parameter resourceType in SRS-ResourceSet can be configured.</w:t>
            </w:r>
          </w:p>
          <w:p>
            <w:pPr>
              <w:spacing w:after="180"/>
              <w:ind w:left="851" w:hanging="284"/>
              <w:rPr>
                <w:rFonts w:hint="eastAsia" w:eastAsia="宋体"/>
                <w:sz w:val="18"/>
                <w:szCs w:val="18"/>
                <w:lang w:val="en-US" w:eastAsia="zh-CN"/>
              </w:rPr>
            </w:pPr>
            <w:r>
              <w:rPr>
                <w:rFonts w:eastAsia="宋体"/>
                <w:color w:val="FF0000"/>
                <w:sz w:val="18"/>
                <w:szCs w:val="18"/>
              </w:rPr>
              <w:t>-</w:t>
            </w:r>
            <w:r>
              <w:rPr>
                <w:rFonts w:eastAsia="宋体"/>
                <w:color w:val="FF0000"/>
                <w:sz w:val="18"/>
                <w:szCs w:val="18"/>
              </w:rPr>
              <w:tab/>
            </w:r>
            <w:r>
              <w:rPr>
                <w:rFonts w:eastAsia="宋体"/>
                <w:color w:val="FF0000"/>
                <w:sz w:val="18"/>
                <w:szCs w:val="18"/>
                <w:lang w:eastAsia="ja-JP"/>
              </w:rPr>
              <w:t xml:space="preserve">When the UE </w:t>
            </w:r>
            <w:r>
              <w:rPr>
                <w:rFonts w:eastAsia="宋体"/>
                <w:color w:val="FF0000"/>
                <w:sz w:val="18"/>
                <w:szCs w:val="18"/>
              </w:rPr>
              <w:t>is indicating a capability for</w:t>
            </w:r>
            <w:r>
              <w:rPr>
                <w:rFonts w:hint="eastAsia" w:eastAsia="宋体"/>
                <w:color w:val="FF0000"/>
                <w:sz w:val="18"/>
                <w:szCs w:val="18"/>
                <w:lang w:eastAsia="zh-CN"/>
              </w:rPr>
              <w:t xml:space="preserve"> </w:t>
            </w:r>
            <w:del w:id="38" w:author="Mod" w:date="2022-05-18T08:47:31Z">
              <w:r>
                <w:rPr>
                  <w:rFonts w:eastAsia="宋体"/>
                  <w:color w:val="FF0000"/>
                  <w:sz w:val="18"/>
                  <w:szCs w:val="18"/>
                  <w:lang w:eastAsia="ja-JP"/>
                </w:rPr>
                <w:delText xml:space="preserve">only </w:delText>
              </w:r>
            </w:del>
            <w:r>
              <w:rPr>
                <w:rFonts w:eastAsia="宋体"/>
                <w:color w:val="FF0000"/>
                <w:sz w:val="18"/>
                <w:szCs w:val="18"/>
                <w:lang w:eastAsia="ja-JP"/>
              </w:rPr>
              <w:t>[</w:t>
            </w:r>
            <w:r>
              <w:rPr>
                <w:rFonts w:hint="eastAsia" w:eastAsia="宋体"/>
                <w:color w:val="FF0000"/>
                <w:sz w:val="18"/>
                <w:szCs w:val="18"/>
                <w:lang w:eastAsia="ja-JP"/>
              </w:rPr>
              <w:t>extension of aperiodic antenna switching SRS configuration</w:t>
            </w:r>
            <w:r>
              <w:rPr>
                <w:rFonts w:eastAsia="宋体"/>
                <w:color w:val="FF0000"/>
                <w:sz w:val="18"/>
                <w:szCs w:val="18"/>
                <w:lang w:eastAsia="ja-JP"/>
              </w:rPr>
              <w:t xml:space="preserve">] only, then </w:t>
            </w:r>
            <w:ins w:id="39" w:author="Mod" w:date="2022-05-18T08:48:45Z">
              <w:r>
                <w:rPr>
                  <w:rFonts w:hint="eastAsia" w:eastAsia="宋体"/>
                  <w:color w:val="FF0000"/>
                  <w:sz w:val="18"/>
                  <w:szCs w:val="18"/>
                  <w:lang w:val="en-US" w:eastAsia="zh-CN"/>
                </w:rPr>
                <w:t xml:space="preserve">up </w:t>
              </w:r>
            </w:ins>
            <w:ins w:id="40" w:author="Mod" w:date="2022-05-18T08:48:46Z">
              <w:r>
                <w:rPr>
                  <w:rFonts w:hint="eastAsia" w:eastAsia="宋体"/>
                  <w:color w:val="FF0000"/>
                  <w:sz w:val="18"/>
                  <w:szCs w:val="18"/>
                  <w:lang w:val="en-US" w:eastAsia="zh-CN"/>
                </w:rPr>
                <w:t xml:space="preserve">to </w:t>
              </w:r>
            </w:ins>
            <w:r>
              <w:rPr>
                <w:rFonts w:hint="eastAsia" w:eastAsia="宋体"/>
                <w:color w:val="FF0000"/>
                <w:sz w:val="18"/>
                <w:szCs w:val="18"/>
                <w:lang w:eastAsia="zh-CN"/>
              </w:rPr>
              <w:t>t</w:t>
            </w:r>
            <w:r>
              <w:rPr>
                <w:rFonts w:eastAsia="宋体"/>
                <w:color w:val="FF0000"/>
                <w:sz w:val="18"/>
                <w:szCs w:val="18"/>
                <w:lang w:eastAsia="ja-JP"/>
              </w:rPr>
              <w:t>wo SRS resource sets with resourceType in SRS-ResourceSet set to ‘aperiodic’ and up to one SRS resource set with resourceType in SRS-ResourceSet set to ‘periodic’ or ‘semi-persistent’ can be configured, or up to two SRS resource sets configured with a different value for the higher layer parameter resourceType in SRS-ResourceSet can be configured.</w:t>
            </w:r>
            <w:ins w:id="41" w:author="Mod" w:date="2022-05-18T08:52:25Z">
              <w:r>
                <w:rPr>
                  <w:rFonts w:hint="eastAsia" w:eastAsia="宋体"/>
                  <w:color w:val="FF0000"/>
                  <w:sz w:val="18"/>
                  <w:szCs w:val="18"/>
                  <w:lang w:val="en-US" w:eastAsia="zh-CN"/>
                </w:rPr>
                <w:t xml:space="preserve"> </w:t>
              </w:r>
            </w:ins>
            <w:ins w:id="42" w:author="Mod" w:date="2022-05-18T08:52:22Z">
              <w:r>
                <w:rPr>
                  <w:rFonts w:eastAsia="宋体" w:cs="宋体"/>
                  <w:color w:val="FF0000"/>
                  <w:sz w:val="18"/>
                  <w:szCs w:val="18"/>
                  <w:highlight w:val="none"/>
                </w:rPr>
                <w:t xml:space="preserve">In the case of two resource sets with </w:t>
              </w:r>
            </w:ins>
            <w:ins w:id="43" w:author="Mod" w:date="2022-05-18T08:52:22Z">
              <w:r>
                <w:rPr>
                  <w:rFonts w:eastAsia="宋体" w:cs="宋体"/>
                  <w:i/>
                  <w:iCs/>
                  <w:color w:val="FF0000"/>
                  <w:sz w:val="18"/>
                  <w:szCs w:val="18"/>
                  <w:highlight w:val="none"/>
                  <w:rPrChange w:id="44" w:author="Mod" w:date="2022-05-18T08:55:21Z">
                    <w:rPr>
                      <w:rFonts w:eastAsia="宋体" w:cs="宋体"/>
                      <w:color w:val="FF0000"/>
                      <w:sz w:val="18"/>
                      <w:szCs w:val="18"/>
                      <w:highlight w:val="none"/>
                    </w:rPr>
                  </w:rPrChange>
                </w:rPr>
                <w:t xml:space="preserve">resourceType </w:t>
              </w:r>
            </w:ins>
            <w:ins w:id="45" w:author="Mod" w:date="2022-05-18T08:52:22Z">
              <w:r>
                <w:rPr>
                  <w:rFonts w:eastAsia="宋体" w:cs="宋体"/>
                  <w:color w:val="FF0000"/>
                  <w:sz w:val="18"/>
                  <w:szCs w:val="18"/>
                  <w:highlight w:val="none"/>
                </w:rPr>
                <w:t xml:space="preserve">in </w:t>
              </w:r>
            </w:ins>
            <w:ins w:id="46" w:author="Mod" w:date="2022-05-18T08:52:22Z">
              <w:r>
                <w:rPr>
                  <w:rFonts w:eastAsia="宋体" w:cs="宋体"/>
                  <w:i/>
                  <w:iCs/>
                  <w:color w:val="FF0000"/>
                  <w:sz w:val="18"/>
                  <w:szCs w:val="18"/>
                  <w:highlight w:val="none"/>
                  <w:rPrChange w:id="47" w:author="Mod" w:date="2022-05-18T08:55:25Z">
                    <w:rPr>
                      <w:rFonts w:eastAsia="宋体" w:cs="宋体"/>
                      <w:color w:val="FF0000"/>
                      <w:sz w:val="18"/>
                      <w:szCs w:val="18"/>
                      <w:highlight w:val="none"/>
                    </w:rPr>
                  </w:rPrChange>
                </w:rPr>
                <w:t>SRS-ResourceSet</w:t>
              </w:r>
            </w:ins>
            <w:ins w:id="48" w:author="Mod" w:date="2022-05-18T08:52:22Z">
              <w:r>
                <w:rPr>
                  <w:rFonts w:eastAsia="宋体" w:cs="宋体"/>
                  <w:color w:val="FF0000"/>
                  <w:sz w:val="18"/>
                  <w:szCs w:val="18"/>
                  <w:highlight w:val="none"/>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ins>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26"/>
              <w:snapToGrid w:val="0"/>
              <w:ind w:left="0" w:leftChars="0" w:firstLine="0" w:firstLineChars="0"/>
              <w:jc w:val="center"/>
              <w:rPr>
                <w:rFonts w:hint="default"/>
                <w:color w:val="0000FF"/>
                <w:sz w:val="18"/>
                <w:szCs w:val="18"/>
                <w:lang w:val="en-US" w:eastAsia="zh-CN"/>
              </w:rPr>
            </w:pPr>
            <w:r>
              <w:rPr>
                <w:rFonts w:eastAsiaTheme="minorEastAsia"/>
                <w:color w:val="FF0000"/>
                <w:sz w:val="18"/>
                <w:szCs w:val="18"/>
                <w:lang w:val="en-US" w:eastAsia="zh-CN"/>
              </w:rPr>
              <w:t>&lt;End of TP for TS38.214&gt;</w:t>
            </w:r>
          </w:p>
        </w:tc>
      </w:tr>
    </w:tbl>
    <w:p>
      <w:pPr>
        <w:rPr>
          <w:lang w:eastAsia="zh-CN"/>
        </w:rPr>
      </w:pPr>
    </w:p>
    <w:p>
      <w:pPr>
        <w:rPr>
          <w:lang w:eastAsia="zh-CN"/>
        </w:rPr>
      </w:pPr>
    </w:p>
    <w:p>
      <w:pPr>
        <w:pStyle w:val="4"/>
        <w:rPr>
          <w:lang w:eastAsia="zh-CN"/>
        </w:rPr>
      </w:pPr>
      <w:r>
        <w:rPr>
          <w:rFonts w:hint="eastAsia"/>
          <w:b/>
          <w:bCs/>
          <w:lang w:eastAsia="zh-CN"/>
        </w:rPr>
        <w:t>Issue#3-6:</w:t>
      </w:r>
      <w:r>
        <w:rPr>
          <w:rFonts w:hint="eastAsia"/>
          <w:lang w:eastAsia="zh-CN"/>
        </w:rPr>
        <w:t xml:space="preserve"> Maximum value of available slot offset </w:t>
      </w:r>
      <w:r>
        <w:rPr>
          <w:lang w:eastAsia="zh-CN"/>
        </w:rPr>
        <w:t>‘</w:t>
      </w:r>
      <w:r>
        <w:rPr>
          <w:rFonts w:hint="eastAsia"/>
          <w:lang w:eastAsia="zh-CN"/>
        </w:rPr>
        <w:t>t</w:t>
      </w:r>
      <w:r>
        <w:rPr>
          <w:lang w:eastAsia="zh-CN"/>
        </w:rPr>
        <w:t>’</w:t>
      </w:r>
    </w:p>
    <w:tbl>
      <w:tblPr>
        <w:tblStyle w:val="18"/>
        <w:tblW w:w="10027" w:type="dxa"/>
        <w:tblInd w:w="0" w:type="dxa"/>
        <w:tblLayout w:type="fixed"/>
        <w:tblCellMar>
          <w:top w:w="0" w:type="dxa"/>
          <w:left w:w="10" w:type="dxa"/>
          <w:bottom w:w="0" w:type="dxa"/>
          <w:right w:w="10" w:type="dxa"/>
        </w:tblCellMar>
      </w:tblPr>
      <w:tblGrid>
        <w:gridCol w:w="7507"/>
        <w:gridCol w:w="2520"/>
      </w:tblGrid>
      <w:tr>
        <w:tblPrEx>
          <w:tblCellMar>
            <w:top w:w="0" w:type="dxa"/>
            <w:left w:w="10" w:type="dxa"/>
            <w:bottom w:w="0" w:type="dxa"/>
            <w:right w:w="10" w:type="dxa"/>
          </w:tblCellMar>
        </w:tblPrEx>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b/>
                <w:bCs/>
                <w:sz w:val="18"/>
                <w:szCs w:val="18"/>
                <w:lang w:eastAsia="zh-CN"/>
              </w:rPr>
            </w:pPr>
            <w:r>
              <w:rPr>
                <w:rFonts w:hint="eastAsia"/>
                <w:b/>
                <w:bCs/>
                <w:sz w:val="18"/>
                <w:szCs w:val="18"/>
                <w:lang w:eastAsia="zh-CN"/>
              </w:rPr>
              <w:t xml:space="preserve">Maximum value of available slot offset </w:t>
            </w:r>
            <w:r>
              <w:rPr>
                <w:b/>
                <w:bCs/>
                <w:sz w:val="18"/>
                <w:szCs w:val="18"/>
                <w:lang w:eastAsia="zh-CN"/>
              </w:rPr>
              <w:t>‘</w:t>
            </w:r>
            <w:r>
              <w:rPr>
                <w:rFonts w:hint="eastAsia"/>
                <w:b/>
                <w:bCs/>
                <w:sz w:val="18"/>
                <w:szCs w:val="18"/>
                <w:lang w:eastAsia="zh-CN"/>
              </w:rPr>
              <w:t>t</w:t>
            </w:r>
            <w:r>
              <w:rPr>
                <w:b/>
                <w:bCs/>
                <w:sz w:val="18"/>
                <w:szCs w:val="18"/>
                <w:lang w:eastAsia="zh-CN"/>
              </w:rPr>
              <w:t>’</w:t>
            </w:r>
            <w:r>
              <w:rPr>
                <w:rFonts w:hint="eastAsia"/>
                <w:b/>
                <w:bCs/>
                <w:sz w:val="18"/>
                <w:szCs w:val="18"/>
                <w:lang w:eastAsia="zh-CN"/>
              </w:rPr>
              <w:t xml:space="preserve"> </w:t>
            </w:r>
            <w:r>
              <w:rPr>
                <w:sz w:val="18"/>
                <w:szCs w:val="18"/>
                <w:lang w:eastAsia="zh-CN"/>
              </w:rPr>
              <w:t>(R1-220</w:t>
            </w:r>
            <w:r>
              <w:rPr>
                <w:rFonts w:hint="eastAsia"/>
                <w:sz w:val="18"/>
                <w:szCs w:val="18"/>
                <w:lang w:eastAsia="zh-CN"/>
              </w:rPr>
              <w:t>4978</w:t>
            </w:r>
            <w:r>
              <w:rPr>
                <w:sz w:val="18"/>
                <w:szCs w:val="18"/>
                <w:lang w:eastAsia="zh-CN"/>
              </w:rPr>
              <w:t>)</w:t>
            </w:r>
          </w:p>
          <w:p>
            <w:pPr>
              <w:snapToGrid w:val="0"/>
              <w:rPr>
                <w:rFonts w:eastAsia="Malgun Gothic"/>
                <w:sz w:val="18"/>
                <w:szCs w:val="18"/>
                <w:lang w:val="en-GB"/>
              </w:rPr>
            </w:pPr>
          </w:p>
          <w:p>
            <w:pPr>
              <w:snapToGrid w:val="0"/>
              <w:rPr>
                <w:rFonts w:eastAsiaTheme="minorEastAsia"/>
                <w:b/>
                <w:bCs/>
                <w:sz w:val="18"/>
                <w:szCs w:val="18"/>
                <w:lang w:val="en-GB" w:eastAsia="zh-CN"/>
              </w:rPr>
            </w:pPr>
            <w:r>
              <w:rPr>
                <w:rFonts w:hint="eastAsia" w:eastAsiaTheme="minorEastAsia"/>
                <w:b/>
                <w:bCs/>
                <w:sz w:val="18"/>
                <w:szCs w:val="18"/>
                <w:lang w:eastAsia="zh-CN"/>
              </w:rPr>
              <w:t>FL proposal 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snapToGrid w:val="0"/>
              <w:rPr>
                <w:rFonts w:eastAsiaTheme="minorEastAsia"/>
                <w:sz w:val="18"/>
                <w:szCs w:val="18"/>
                <w:lang w:val="en-GB" w:eastAsia="zh-CN"/>
              </w:rPr>
            </w:pPr>
            <w:r>
              <w:rPr>
                <w:rFonts w:eastAsiaTheme="minorEastAsia"/>
                <w:sz w:val="18"/>
                <w:szCs w:val="18"/>
                <w:lang w:val="en-GB" w:eastAsia="zh-CN"/>
              </w:rPr>
              <w:t xml:space="preserve">UE drops the </w:t>
            </w:r>
            <w:r>
              <w:rPr>
                <w:rFonts w:eastAsiaTheme="minorEastAsia"/>
                <w:sz w:val="18"/>
                <w:szCs w:val="18"/>
                <w:lang w:val="en-GB"/>
              </w:rPr>
              <w:t xml:space="preserve">triggered A-SRS if the available slot offset is not reached within a specific span of time. </w:t>
            </w:r>
          </w:p>
          <w:p>
            <w:pPr>
              <w:snapToGrid w:val="0"/>
              <w:rPr>
                <w:rFonts w:eastAsia="Malgun Gothic"/>
                <w:sz w:val="18"/>
                <w:szCs w:val="18"/>
                <w:lang w:val="en-GB"/>
              </w:rPr>
            </w:pPr>
          </w:p>
          <w:p>
            <w:pPr>
              <w:snapToGrid w:val="0"/>
              <w:rPr>
                <w:color w:val="3333FF"/>
                <w:sz w:val="18"/>
                <w:szCs w:val="18"/>
                <w:lang w:val="en-GB" w:eastAsia="zh-CN"/>
              </w:rPr>
            </w:pPr>
            <w:r>
              <w:rPr>
                <w:b/>
                <w:color w:val="3333FF"/>
                <w:sz w:val="18"/>
                <w:szCs w:val="18"/>
                <w:u w:val="single"/>
              </w:rPr>
              <w:t>FL Note</w:t>
            </w:r>
            <w:r>
              <w:rPr>
                <w:color w:val="3333FF"/>
                <w:sz w:val="18"/>
                <w:szCs w:val="18"/>
              </w:rPr>
              <w:t xml:space="preserve">: </w:t>
            </w:r>
            <w:r>
              <w:rPr>
                <w:rFonts w:hint="eastAsia"/>
                <w:color w:val="3333FF"/>
                <w:sz w:val="18"/>
                <w:szCs w:val="18"/>
                <w:lang w:eastAsia="zh-CN"/>
              </w:rPr>
              <w:t>The problem of this issue seems existent and critical, companies are encouraged to share views on whether this issue can be addressed by proposal 3-6 and please provide the corresponding TP, if any.</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b/>
                <w:bCs/>
                <w:sz w:val="18"/>
                <w:szCs w:val="18"/>
                <w:lang w:val="en-GB" w:eastAsia="zh-CN"/>
              </w:rPr>
            </w:pPr>
            <w:r>
              <w:rPr>
                <w:rFonts w:hint="eastAsia" w:eastAsiaTheme="minorEastAsia"/>
                <w:b/>
                <w:bCs/>
                <w:sz w:val="18"/>
                <w:szCs w:val="18"/>
                <w:lang w:eastAsia="zh-CN"/>
              </w:rPr>
              <w:t>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snapToGrid w:val="0"/>
        <w:rPr>
          <w:sz w:val="20"/>
          <w:szCs w:val="20"/>
          <w:lang w:val="sv-SE"/>
        </w:rPr>
      </w:pPr>
    </w:p>
    <w:p>
      <w:pPr>
        <w:pStyle w:val="5"/>
        <w:rPr>
          <w:sz w:val="20"/>
          <w:szCs w:val="20"/>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pPr>
      <w:r>
        <w:t>Additional 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8"/>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8"/>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the proposal, and the exact value of </w:t>
            </w:r>
            <w:r>
              <w:rPr>
                <w:rFonts w:eastAsia="Malgun Gothic"/>
                <w:sz w:val="18"/>
                <w:szCs w:val="18"/>
              </w:rPr>
              <w:t>the span of time (e.g., number of slots [per SCS]), how the UE/gNB knows the span of time (e.g., by fixed value in spec, or by RRC configuration based on the corresponding UE capability) can be further discussed. Our initial thinking is that 32 slots which is the maximum value of legacy slot offset by RRC configuration can be a starting point of the discussion, but it can be different for each UE based on UE’s capability on bookkeeping.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are not sure that it is critical issue at this maintenance stage. It can be treated as corner case or error case.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N</w:t>
            </w:r>
            <w:r>
              <w:rPr>
                <w:rFonts w:eastAsiaTheme="minorEastAsia"/>
                <w:sz w:val="18"/>
                <w:szCs w:val="18"/>
                <w:lang w:eastAsia="zh-CN"/>
              </w:rPr>
              <w:t>EC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are ok to discuss this issue. However, we do not think it would be good to have dependency on UE capability. As supported in legacy slotOffset, 32 slots as a single limitation for actual offset can be straightforward.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Seem an optimization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宋体"/>
                <w:sz w:val="18"/>
                <w:szCs w:val="18"/>
                <w:lang w:eastAsia="zh-CN"/>
              </w:rPr>
              <w:t>We support the proposal. In addition, we think that the starting of the</w:t>
            </w:r>
            <w:r>
              <w:rPr>
                <w:rFonts w:eastAsiaTheme="minorEastAsia"/>
                <w:sz w:val="18"/>
                <w:szCs w:val="18"/>
                <w:lang w:val="en-GB"/>
              </w:rPr>
              <w:t xml:space="preserve"> specific spa</w:t>
            </w:r>
            <w:r>
              <w:rPr>
                <w:rFonts w:hint="eastAsia" w:eastAsiaTheme="minorEastAsia"/>
                <w:sz w:val="18"/>
                <w:szCs w:val="18"/>
                <w:lang w:eastAsia="zh-CN"/>
              </w:rPr>
              <w:t>n</w:t>
            </w:r>
            <w:r>
              <w:rPr>
                <w:rFonts w:hint="eastAsia" w:eastAsia="宋体"/>
                <w:sz w:val="18"/>
                <w:szCs w:val="18"/>
                <w:lang w:eastAsia="zh-CN"/>
              </w:rPr>
              <w:t xml:space="preserve"> and the length of the </w:t>
            </w:r>
            <w:r>
              <w:rPr>
                <w:rFonts w:eastAsiaTheme="minorEastAsia"/>
                <w:sz w:val="18"/>
                <w:szCs w:val="18"/>
                <w:lang w:val="en-GB"/>
              </w:rPr>
              <w:t>a specific spa</w:t>
            </w:r>
            <w:r>
              <w:rPr>
                <w:rFonts w:hint="eastAsia" w:eastAsiaTheme="minorEastAsia"/>
                <w:sz w:val="18"/>
                <w:szCs w:val="18"/>
                <w:lang w:eastAsia="zh-CN"/>
              </w:rPr>
              <w:t>n can be further studied. So we propose following updated proposal:</w:t>
            </w:r>
          </w:p>
          <w:p>
            <w:pPr>
              <w:snapToGrid w:val="0"/>
              <w:rPr>
                <w:rFonts w:eastAsiaTheme="minorEastAsia"/>
                <w:sz w:val="18"/>
                <w:szCs w:val="18"/>
                <w:highlight w:val="yellow"/>
                <w:lang w:eastAsia="zh-CN"/>
              </w:rPr>
            </w:pPr>
            <w:r>
              <w:rPr>
                <w:rFonts w:hint="eastAsia" w:eastAsiaTheme="minorEastAsia"/>
                <w:sz w:val="18"/>
                <w:szCs w:val="18"/>
                <w:highlight w:val="yellow"/>
                <w:lang w:eastAsia="zh-CN"/>
              </w:rPr>
              <w:t>Proposal 3-6-1</w:t>
            </w:r>
          </w:p>
          <w:p>
            <w:pPr>
              <w:snapToGrid w:val="0"/>
              <w:rPr>
                <w:rFonts w:eastAsiaTheme="minorEastAsia"/>
                <w:sz w:val="18"/>
                <w:szCs w:val="18"/>
                <w:lang w:eastAsia="zh-CN"/>
              </w:rPr>
            </w:pPr>
            <w:r>
              <w:rPr>
                <w:rFonts w:hint="eastAsia" w:eastAsia="宋体"/>
                <w:sz w:val="18"/>
                <w:szCs w:val="18"/>
                <w:lang w:eastAsia="zh-CN"/>
              </w:rPr>
              <w:t xml:space="preserve"> </w:t>
            </w:r>
            <w:r>
              <w:rPr>
                <w:rFonts w:eastAsiaTheme="minorEastAsia"/>
                <w:i/>
                <w:iCs/>
                <w:sz w:val="18"/>
                <w:szCs w:val="18"/>
                <w:lang w:val="en-GB" w:eastAsia="zh-CN"/>
              </w:rPr>
              <w:t xml:space="preserve">UE drops the </w:t>
            </w:r>
            <w:r>
              <w:rPr>
                <w:rFonts w:eastAsiaTheme="minorEastAsia"/>
                <w:i/>
                <w:iCs/>
                <w:sz w:val="18"/>
                <w:szCs w:val="18"/>
                <w:lang w:val="en-GB"/>
              </w:rPr>
              <w:t>triggered A-SRS if the available slot offset is not reached within a specific span of time</w:t>
            </w:r>
            <w:ins w:id="49" w:author="ZTE" w:date="2022-05-10T13:01:00Z">
              <w:r>
                <w:rPr>
                  <w:rFonts w:hint="eastAsia" w:eastAsiaTheme="minorEastAsia"/>
                  <w:i/>
                  <w:iCs/>
                  <w:sz w:val="18"/>
                  <w:szCs w:val="18"/>
                  <w:lang w:eastAsia="zh-CN"/>
                </w:rPr>
                <w:t xml:space="preserve"> </w:t>
              </w:r>
            </w:ins>
            <w:ins w:id="50" w:author="ZTE" w:date="2022-05-10T13:01:00Z">
              <w:r>
                <w:rPr>
                  <w:rFonts w:eastAsiaTheme="minorEastAsia"/>
                  <w:i/>
                  <w:iCs/>
                  <w:sz w:val="18"/>
                  <w:szCs w:val="18"/>
                  <w:lang w:eastAsia="zh-CN"/>
                  <w:rPrChange w:id="51" w:author="ZTE" w:date="2022-05-10T12:33:00Z">
                    <w:rPr>
                      <w:rFonts w:eastAsiaTheme="minorEastAsia"/>
                      <w:sz w:val="18"/>
                      <w:szCs w:val="18"/>
                      <w:lang w:eastAsia="zh-CN"/>
                    </w:rPr>
                  </w:rPrChange>
                </w:rPr>
                <w:t>which starts form the last symbol of DCI triggering the A-SRS and has a length of 32 slots</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lang w:eastAsia="zh-CN"/>
              </w:rPr>
            </w:pPr>
            <w:r>
              <w:rPr>
                <w:rFonts w:hint="eastAsia" w:eastAsia="微软雅黑"/>
                <w:sz w:val="18"/>
                <w:szCs w:val="18"/>
                <w:lang w:eastAsia="zh-CN"/>
              </w:rPr>
              <w:t>A</w:t>
            </w:r>
            <w:r>
              <w:rPr>
                <w:rFonts w:eastAsia="微软雅黑"/>
                <w:sz w:val="18"/>
                <w:szCs w:val="18"/>
                <w:lang w:eastAsia="zh-CN"/>
              </w:rPr>
              <w:t>gree with LGE and OPPO. We don’t think this is a critical issue that must be treated in maintenance phase.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Open for discussion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hint="eastAsia" w:eastAsia="微软雅黑"/>
                <w:sz w:val="18"/>
                <w:szCs w:val="18"/>
                <w:lang w:eastAsia="zh-CN"/>
              </w:rPr>
              <w:t xml:space="preserve">Similar view as LGE, OPPO, and Huawei.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CATT, Huawei/HiSilicon, LGE, OPPO</w:t>
            </w:r>
          </w:p>
          <w:p>
            <w:pPr>
              <w:rPr>
                <w:rFonts w:eastAsia="微软雅黑"/>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We support the proposal and fine with ZTE edit. It is not optimization step as other companies noted. It has an impact on UE timeline.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 xml:space="preserve">Ok with the proposal at the limit of 32 slots for all UE that support the feature. No UE capability.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vivo, CATT, Huawei/HiSilicon, LGE, OPPO.</w:t>
            </w:r>
          </w:p>
        </w:tc>
      </w:tr>
    </w:tbl>
    <w:p>
      <w:pPr>
        <w:snapToGrid w:val="0"/>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FL</w:t>
            </w:r>
            <w:r>
              <w:rPr>
                <w:rFonts w:eastAsia="宋体"/>
                <w:color w:val="0000FF"/>
                <w:sz w:val="18"/>
                <w:szCs w:val="18"/>
                <w:lang w:eastAsia="zh-CN"/>
              </w:rPr>
              <w:t>’</w:t>
            </w:r>
            <w:r>
              <w:rPr>
                <w:rFonts w:hint="eastAsia" w:eastAsia="宋体"/>
                <w:color w:val="0000FF"/>
                <w:sz w:val="18"/>
                <w:szCs w:val="18"/>
                <w:lang w:eastAsia="zh-CN"/>
              </w:rPr>
              <w:t>s proposal 3-6 in Round-1 is:</w:t>
            </w:r>
          </w:p>
          <w:p>
            <w:pPr>
              <w:pStyle w:val="26"/>
              <w:snapToGrid w:val="0"/>
              <w:ind w:left="0"/>
              <w:rPr>
                <w:b/>
                <w:bCs/>
                <w:color w:val="0000FF"/>
                <w:sz w:val="18"/>
                <w:szCs w:val="18"/>
                <w:lang w:eastAsia="zh-CN"/>
              </w:rPr>
            </w:pPr>
            <w:r>
              <w:rPr>
                <w:rFonts w:hint="eastAsia"/>
                <w:b/>
                <w:bCs/>
                <w:color w:val="0000FF"/>
                <w:sz w:val="18"/>
                <w:szCs w:val="18"/>
                <w:lang w:eastAsia="zh-CN"/>
              </w:rPr>
              <w:t>FL</w:t>
            </w:r>
            <w:r>
              <w:rPr>
                <w:b/>
                <w:bCs/>
                <w:color w:val="0000FF"/>
                <w:sz w:val="18"/>
                <w:szCs w:val="18"/>
                <w:lang w:eastAsia="zh-CN"/>
              </w:rPr>
              <w:t>’</w:t>
            </w:r>
            <w:r>
              <w:rPr>
                <w:rFonts w:hint="eastAsia"/>
                <w:b/>
                <w:bCs/>
                <w:color w:val="0000FF"/>
                <w:sz w:val="18"/>
                <w:szCs w:val="18"/>
                <w:lang w:eastAsia="zh-CN"/>
              </w:rPr>
              <w:t>s proposal 3-6</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Samsung, NEC, Apple, DOCOMO, ZTE, QC, Ericsson</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LGE, OPPO, Huawei/HiSilicon, CATT, vivo, Lenovo</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Even though opponents held the view that this issue is relevant to optimization and/or corner case, I tend to keep my initial assessment that this issue is critical and valid based on companies</w:t>
            </w:r>
            <w:r>
              <w:rPr>
                <w:rFonts w:eastAsia="宋体"/>
                <w:color w:val="0000FF"/>
                <w:sz w:val="18"/>
                <w:szCs w:val="18"/>
                <w:lang w:eastAsia="zh-CN"/>
              </w:rPr>
              <w:t>’</w:t>
            </w:r>
            <w:r>
              <w:rPr>
                <w:rFonts w:hint="eastAsia" w:eastAsia="宋体"/>
                <w:color w:val="0000FF"/>
                <w:sz w:val="18"/>
                <w:szCs w:val="18"/>
                <w:lang w:eastAsia="zh-CN"/>
              </w:rPr>
              <w:t xml:space="preserve"> inputs in Round-1. Proponents are encouraged to respond to the different views provided by opponents in Round-1. For the sake of progress, let</w:t>
            </w:r>
            <w:r>
              <w:rPr>
                <w:rFonts w:eastAsia="宋体"/>
                <w:color w:val="0000FF"/>
                <w:sz w:val="18"/>
                <w:szCs w:val="18"/>
                <w:lang w:eastAsia="zh-CN"/>
              </w:rPr>
              <w:t>’</w:t>
            </w:r>
            <w:r>
              <w:rPr>
                <w:rFonts w:hint="eastAsia" w:eastAsia="宋体"/>
                <w:color w:val="0000FF"/>
                <w:sz w:val="18"/>
                <w:szCs w:val="18"/>
                <w:lang w:eastAsia="zh-CN"/>
              </w:rPr>
              <w:t>s try to use the updated proposal from ZTE as the starting point in this round of discussion.</w:t>
            </w:r>
          </w:p>
          <w:p>
            <w:pPr>
              <w:snapToGrid w:val="0"/>
              <w:rPr>
                <w:rFonts w:eastAsia="宋体"/>
                <w:color w:val="0000FF"/>
                <w:sz w:val="18"/>
                <w:szCs w:val="18"/>
                <w:lang w:eastAsia="zh-CN"/>
              </w:rPr>
            </w:pPr>
            <w:r>
              <w:rPr>
                <w:rFonts w:hint="eastAsia" w:eastAsia="宋体"/>
                <w:color w:val="0000FF"/>
                <w:sz w:val="18"/>
                <w:szCs w:val="18"/>
                <w:lang w:eastAsia="zh-CN"/>
              </w:rPr>
              <w:t>FL updated proposal 3-6:</w:t>
            </w:r>
          </w:p>
          <w:p>
            <w:pPr>
              <w:snapToGrid w:val="0"/>
              <w:rPr>
                <w:rFonts w:eastAsia="宋体"/>
                <w:color w:val="0000FF"/>
                <w:sz w:val="18"/>
                <w:szCs w:val="18"/>
                <w:lang w:eastAsia="zh-CN"/>
              </w:rPr>
            </w:pPr>
            <w:r>
              <w:rPr>
                <w:rFonts w:hint="eastAsia" w:eastAsia="宋体"/>
                <w:sz w:val="18"/>
                <w:szCs w:val="18"/>
                <w:lang w:eastAsia="zh-CN"/>
              </w:rPr>
              <w:t xml:space="preserve"> </w:t>
            </w:r>
            <w:r>
              <w:rPr>
                <w:rFonts w:eastAsiaTheme="minorEastAsia"/>
                <w:i/>
                <w:iCs/>
                <w:sz w:val="18"/>
                <w:szCs w:val="18"/>
                <w:lang w:val="en-GB" w:eastAsia="zh-CN"/>
              </w:rPr>
              <w:t xml:space="preserve">UE drops the </w:t>
            </w:r>
            <w:r>
              <w:rPr>
                <w:rFonts w:eastAsiaTheme="minorEastAsia"/>
                <w:i/>
                <w:iCs/>
                <w:sz w:val="18"/>
                <w:szCs w:val="18"/>
                <w:lang w:val="en-GB"/>
              </w:rPr>
              <w:t>triggered A-SRS if the available slot offset is not reached within a specific span of time</w:t>
            </w:r>
            <w:ins w:id="52" w:author="ZTE" w:date="2022-05-10T13:01:00Z">
              <w:r>
                <w:rPr>
                  <w:rFonts w:hint="eastAsia" w:eastAsiaTheme="minorEastAsia"/>
                  <w:i/>
                  <w:iCs/>
                  <w:sz w:val="18"/>
                  <w:szCs w:val="18"/>
                  <w:lang w:eastAsia="zh-CN"/>
                </w:rPr>
                <w:t xml:space="preserve"> </w:t>
              </w:r>
            </w:ins>
            <w:ins w:id="53" w:author="ZTE" w:date="2022-05-10T13:01:00Z">
              <w:r>
                <w:rPr>
                  <w:rFonts w:eastAsiaTheme="minorEastAsia"/>
                  <w:i/>
                  <w:iCs/>
                  <w:sz w:val="18"/>
                  <w:szCs w:val="18"/>
                  <w:lang w:eastAsia="zh-CN"/>
                  <w:rPrChange w:id="54" w:author="ZTE" w:date="2022-05-10T12:33:00Z">
                    <w:rPr>
                      <w:rFonts w:eastAsiaTheme="minorEastAsia"/>
                      <w:sz w:val="18"/>
                      <w:szCs w:val="18"/>
                      <w:lang w:eastAsia="zh-CN"/>
                    </w:rPr>
                  </w:rPrChange>
                </w:rPr>
                <w:t>which starts form the last symbol of DCI triggering the A-SRS and has a length of 32 slots</w:t>
              </w:r>
            </w:ins>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eastAsia="宋体"/>
                <w:sz w:val="18"/>
                <w:szCs w:val="18"/>
                <w:lang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After 1</w:t>
            </w:r>
            <w:r>
              <w:rPr>
                <w:rFonts w:eastAsia="宋体"/>
                <w:sz w:val="18"/>
                <w:szCs w:val="18"/>
                <w:vertAlign w:val="superscript"/>
                <w:lang w:eastAsia="zh-CN"/>
              </w:rPr>
              <w:t>st</w:t>
            </w:r>
            <w:r>
              <w:rPr>
                <w:rFonts w:eastAsia="宋体"/>
                <w:sz w:val="18"/>
                <w:szCs w:val="18"/>
                <w:lang w:eastAsia="zh-CN"/>
              </w:rPr>
              <w:t xml:space="preserve"> round of discussion, we think this may not be critical issue.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N</w:t>
            </w:r>
            <w:r>
              <w:rPr>
                <w:rFonts w:hint="eastAsia" w:eastAsia="Malgun Gothic"/>
                <w:sz w:val="18"/>
                <w:szCs w:val="18"/>
              </w:rPr>
              <w:t xml:space="preserve">ot </w:t>
            </w:r>
            <w:r>
              <w:rPr>
                <w:rFonts w:eastAsia="Malgun Gothic"/>
                <w:sz w:val="18"/>
                <w:szCs w:val="18"/>
              </w:rPr>
              <w:t>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宋体"/>
                <w:sz w:val="18"/>
                <w:szCs w:val="18"/>
                <w:lang w:eastAsia="zh-CN"/>
              </w:rPr>
              <w:t>Support the FL updated proposal 3-6</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Not 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Not 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are fine with the proposal.</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hint="eastAsia" w:eastAsia="微软雅黑"/>
                <w:sz w:val="18"/>
                <w:szCs w:val="18"/>
                <w:lang w:eastAsia="zh-CN"/>
              </w:rPr>
              <w:t>@</w:t>
            </w:r>
            <w:r>
              <w:rPr>
                <w:rFonts w:eastAsia="微软雅黑"/>
                <w:sz w:val="18"/>
                <w:szCs w:val="18"/>
                <w:lang w:eastAsia="zh-CN"/>
              </w:rPr>
              <w:t>vivo, CATT, Huawei/HiSilicon, LGE, OPPO</w:t>
            </w:r>
            <w:r>
              <w:rPr>
                <w:rFonts w:hint="eastAsia" w:eastAsia="微软雅黑"/>
                <w:sz w:val="18"/>
                <w:szCs w:val="18"/>
                <w:lang w:eastAsia="zh-CN"/>
              </w:rPr>
              <w:t xml:space="preserve"> and Lenovo, thanks for your discussion. </w:t>
            </w:r>
          </w:p>
          <w:p>
            <w:pPr>
              <w:rPr>
                <w:rFonts w:eastAsia="微软雅黑"/>
                <w:sz w:val="18"/>
                <w:szCs w:val="18"/>
                <w:lang w:eastAsia="zh-CN"/>
              </w:rPr>
            </w:pPr>
            <w:r>
              <w:rPr>
                <w:rFonts w:hint="eastAsia" w:eastAsia="微软雅黑"/>
                <w:sz w:val="18"/>
                <w:szCs w:val="18"/>
                <w:lang w:eastAsia="zh-CN"/>
              </w:rPr>
              <w:t>From our perspective, we think it is a critical issue if the proposal 3-6-1 isn</w:t>
            </w:r>
            <w:r>
              <w:rPr>
                <w:rFonts w:eastAsia="微软雅黑"/>
                <w:sz w:val="18"/>
                <w:szCs w:val="18"/>
                <w:lang w:eastAsia="zh-CN"/>
              </w:rPr>
              <w:t>’</w:t>
            </w:r>
            <w:r>
              <w:rPr>
                <w:rFonts w:hint="eastAsia" w:eastAsia="微软雅黑"/>
                <w:sz w:val="18"/>
                <w:szCs w:val="18"/>
                <w:lang w:eastAsia="zh-CN"/>
              </w:rPr>
              <w:t xml:space="preserve">t adopted. </w:t>
            </w:r>
          </w:p>
          <w:p>
            <w:pPr>
              <w:rPr>
                <w:rFonts w:eastAsia="微软雅黑"/>
                <w:sz w:val="18"/>
                <w:szCs w:val="18"/>
                <w:lang w:eastAsia="zh-CN"/>
              </w:rPr>
            </w:pPr>
            <w:r>
              <w:rPr>
                <w:rFonts w:hint="eastAsia" w:eastAsia="微软雅黑"/>
                <w:sz w:val="18"/>
                <w:szCs w:val="18"/>
                <w:lang w:eastAsia="zh-CN"/>
              </w:rPr>
              <w:t xml:space="preserve">First, the UE needs to find the available slot from a large number of slots . For example, there is URLLC scheduling after gNB triggers the AP-SRS, then the UE will search the available slot for from a large number of slots, which  requires  long buffer of UE and high UE complexity for determining whether each of the large number of slots is an available slot .  </w:t>
            </w:r>
          </w:p>
          <w:p>
            <w:pPr>
              <w:rPr>
                <w:rFonts w:eastAsia="微软雅黑"/>
                <w:sz w:val="18"/>
                <w:szCs w:val="18"/>
                <w:lang w:eastAsia="zh-CN"/>
              </w:rPr>
            </w:pPr>
            <w:r>
              <w:rPr>
                <w:rFonts w:hint="eastAsia" w:eastAsia="微软雅黑"/>
                <w:sz w:val="18"/>
                <w:szCs w:val="18"/>
                <w:lang w:eastAsia="zh-CN"/>
              </w:rPr>
              <w:t>Second, there is following restriction during the long time. It impacts the gNB</w:t>
            </w:r>
            <w:r>
              <w:rPr>
                <w:rFonts w:eastAsia="微软雅黑"/>
                <w:sz w:val="18"/>
                <w:szCs w:val="18"/>
                <w:lang w:eastAsia="zh-CN"/>
              </w:rPr>
              <w:t>’</w:t>
            </w:r>
            <w:r>
              <w:rPr>
                <w:rFonts w:hint="eastAsia" w:eastAsia="微软雅黑"/>
                <w:sz w:val="18"/>
                <w:szCs w:val="18"/>
                <w:lang w:eastAsia="zh-CN"/>
              </w:rPr>
              <w:t>s schedule flexibility.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58" w:type="dxa"/>
                </w:tcPr>
                <w:p>
                  <w:pPr>
                    <w:rPr>
                      <w:rFonts w:eastAsia="微软雅黑" w:cs="宋体"/>
                      <w:sz w:val="18"/>
                      <w:szCs w:val="18"/>
                      <w:lang w:eastAsia="zh-CN"/>
                    </w:rPr>
                  </w:pPr>
                  <w:r>
                    <w:rPr>
                      <w:rFonts w:hint="eastAsia" w:eastAsia="微软雅黑" w:cs="宋体"/>
                      <w:sz w:val="18"/>
                      <w:szCs w:val="18"/>
                      <w:lang w:eastAsia="zh-CN"/>
                    </w:rPr>
                    <w:t>38.214, section 6.2.1</w:t>
                  </w:r>
                </w:p>
                <w:p>
                  <w:pPr>
                    <w:rPr>
                      <w:rFonts w:eastAsia="微软雅黑" w:cs="宋体"/>
                      <w:sz w:val="18"/>
                      <w:szCs w:val="18"/>
                      <w:lang w:eastAsia="zh-CN"/>
                    </w:rPr>
                  </w:pPr>
                  <w:r>
                    <w:rPr>
                      <w:rFonts w:hint="eastAsia" w:eastAsia="微软雅黑" w:cs="宋体"/>
                      <w:sz w:val="18"/>
                      <w:szCs w:val="18"/>
                      <w:lang w:eastAsia="zh-CN"/>
                    </w:rPr>
                    <w:t>From the first symbol carrying the SRS request DCI to the last symbol of the triggered SRS resource set,</w:t>
                  </w:r>
                  <w:r>
                    <w:rPr>
                      <w:rFonts w:hint="eastAsia" w:eastAsia="微软雅黑" w:cs="宋体"/>
                      <w:sz w:val="18"/>
                      <w:szCs w:val="18"/>
                      <w:highlight w:val="yellow"/>
                      <w:lang w:eastAsia="zh-CN"/>
                    </w:rPr>
                    <w:t xml:space="preserve"> UE does not expect to receive SFI indication, UL cancellation indication or dynamic scheduling of DL channel/signal(s) on flexible symbol(s) </w:t>
                  </w:r>
                  <w:r>
                    <w:rPr>
                      <w:rFonts w:hint="eastAsia" w:eastAsia="微软雅黑" w:cs="宋体"/>
                      <w:sz w:val="18"/>
                      <w:szCs w:val="18"/>
                      <w:lang w:eastAsia="zh-CN"/>
                    </w:rPr>
                    <w:t>that may change the determination of available slot</w:t>
                  </w:r>
                </w:p>
              </w:tc>
            </w:tr>
          </w:tbl>
          <w:p>
            <w:pPr>
              <w:rPr>
                <w:rFonts w:eastAsia="微软雅黑"/>
                <w:sz w:val="18"/>
                <w:szCs w:val="18"/>
                <w:lang w:eastAsia="zh-CN"/>
              </w:rPr>
            </w:pPr>
            <w:r>
              <w:rPr>
                <w:rFonts w:hint="eastAsia" w:eastAsia="微软雅黑"/>
                <w:sz w:val="18"/>
                <w:szCs w:val="18"/>
                <w:lang w:eastAsia="zh-CN"/>
              </w:rPr>
              <w:t xml:space="preserve"> </w:t>
            </w:r>
          </w:p>
          <w:p>
            <w:pPr>
              <w:snapToGrid w:val="0"/>
              <w:rPr>
                <w:rFonts w:eastAsia="Malgun Gothic"/>
                <w:sz w:val="18"/>
                <w:szCs w:val="18"/>
              </w:rPr>
            </w:pPr>
            <w:r>
              <w:rPr>
                <w:rFonts w:hint="eastAsia" w:eastAsia="微软雅黑"/>
                <w:sz w:val="18"/>
                <w:szCs w:val="18"/>
                <w:lang w:eastAsia="zh-CN"/>
              </w:rPr>
              <w:t>Third,  if the UE drops the AP-SRS  as an UE implementation action without spec enhancement of proposal 3-6, then gNB can</w:t>
            </w:r>
            <w:r>
              <w:rPr>
                <w:rFonts w:eastAsia="微软雅黑"/>
                <w:sz w:val="18"/>
                <w:szCs w:val="18"/>
                <w:lang w:eastAsia="zh-CN"/>
              </w:rPr>
              <w:t>’</w:t>
            </w:r>
            <w:r>
              <w:rPr>
                <w:rFonts w:hint="eastAsia" w:eastAsia="微软雅黑"/>
                <w:sz w:val="18"/>
                <w:szCs w:val="18"/>
                <w:lang w:eastAsia="zh-CN"/>
              </w:rPr>
              <w:t>t schedule any other UL signals and thinks the SRS transmitted by the UE can</w:t>
            </w:r>
            <w:r>
              <w:rPr>
                <w:rFonts w:eastAsia="微软雅黑"/>
                <w:sz w:val="18"/>
                <w:szCs w:val="18"/>
                <w:lang w:eastAsia="zh-CN"/>
              </w:rPr>
              <w:t>’</w:t>
            </w:r>
            <w:r>
              <w:rPr>
                <w:rFonts w:hint="eastAsia" w:eastAsia="微软雅黑"/>
                <w:sz w:val="18"/>
                <w:szCs w:val="18"/>
                <w:lang w:eastAsia="zh-CN"/>
              </w:rPr>
              <w:t>t be received by itself because the gNB doesn</w:t>
            </w:r>
            <w:r>
              <w:rPr>
                <w:rFonts w:eastAsia="微软雅黑"/>
                <w:sz w:val="18"/>
                <w:szCs w:val="18"/>
                <w:lang w:eastAsia="zh-CN"/>
              </w:rPr>
              <w:t>’</w:t>
            </w:r>
            <w:r>
              <w:rPr>
                <w:rFonts w:hint="eastAsia" w:eastAsia="微软雅黑"/>
                <w:sz w:val="18"/>
                <w:szCs w:val="18"/>
                <w:lang w:eastAsia="zh-CN"/>
              </w:rPr>
              <w:t xml:space="preserve">t know the fact that the UE drops the AP-SRS in the available slot which is in a slot after the large number of slots after the triggering DCI, then the gNB will increase the power and reduce the MCS of the UE, which is not matched the channel.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 xml:space="preserve">NW should know when UE is going to transmit SRS. The issue raised here is more like a NW configuration issue that NW wants UE to transmit SRS spread too far apart. In our view, it is really some unnecessary RAN1 design for the purpose of RAN1 design. </w:t>
            </w:r>
          </w:p>
          <w:p>
            <w:pPr>
              <w:rPr>
                <w:rFonts w:eastAsia="微软雅黑"/>
                <w:sz w:val="18"/>
                <w:szCs w:val="18"/>
                <w:lang w:eastAsia="zh-CN"/>
              </w:rPr>
            </w:pPr>
            <w:r>
              <w:rPr>
                <w:rFonts w:eastAsia="微软雅黑"/>
                <w:sz w:val="18"/>
                <w:szCs w:val="18"/>
                <w:lang w:eastAsia="zh-CN"/>
              </w:rPr>
              <w:t xml:space="preserve">But we would be fine with this restriction as well. </w:t>
            </w:r>
          </w:p>
        </w:tc>
      </w:tr>
    </w:tbl>
    <w:p>
      <w:pPr>
        <w:snapToGrid w:val="0"/>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3</w:t>
      </w:r>
    </w:p>
    <w:p>
      <w:pPr>
        <w:pStyle w:val="7"/>
        <w:spacing w:after="0" w:line="240" w:lineRule="auto"/>
      </w:pPr>
      <w:r>
        <w:rPr>
          <w:rFonts w:hint="eastAsia"/>
          <w:lang w:eastAsia="zh-CN"/>
        </w:rPr>
        <w:t xml:space="preserve">Final </w:t>
      </w:r>
      <w:r>
        <w:t>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issue#3-6 in Round-2 is:</w:t>
            </w:r>
          </w:p>
          <w:p>
            <w:pPr>
              <w:snapToGrid w:val="0"/>
              <w:rPr>
                <w:rFonts w:eastAsia="宋体"/>
                <w:b/>
                <w:bCs/>
                <w:color w:val="0000FF"/>
                <w:sz w:val="18"/>
                <w:szCs w:val="18"/>
                <w:lang w:eastAsia="zh-CN"/>
              </w:rPr>
            </w:pPr>
            <w:r>
              <w:rPr>
                <w:rFonts w:hint="eastAsia" w:eastAsia="宋体"/>
                <w:b/>
                <w:bCs/>
                <w:color w:val="0000FF"/>
                <w:sz w:val="18"/>
                <w:szCs w:val="18"/>
                <w:lang w:eastAsia="zh-CN"/>
              </w:rPr>
              <w:t>FL updated proposal 3-6:</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QC, Ericsson, ZTE, Samsung, Apple</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Do not support/n</w:t>
            </w:r>
            <w:r>
              <w:rPr>
                <w:color w:val="0000FF"/>
                <w:sz w:val="18"/>
                <w:szCs w:val="18"/>
                <w:lang w:val="en-GB"/>
              </w:rPr>
              <w:t xml:space="preserve">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Intel, LGE, vivo, CATT</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Based on companies</w:t>
            </w:r>
            <w:r>
              <w:rPr>
                <w:rFonts w:eastAsia="宋体"/>
                <w:color w:val="0000FF"/>
                <w:sz w:val="18"/>
                <w:szCs w:val="18"/>
                <w:lang w:eastAsia="zh-CN"/>
              </w:rPr>
              <w:t>’</w:t>
            </w:r>
            <w:r>
              <w:rPr>
                <w:rFonts w:hint="eastAsia" w:eastAsia="宋体"/>
                <w:color w:val="0000FF"/>
                <w:sz w:val="18"/>
                <w:szCs w:val="18"/>
                <w:lang w:eastAsia="zh-CN"/>
              </w:rPr>
              <w:t xml:space="preserve"> inputs in Round-2, the detailed explanations from ZTE and Apple worth to further assess the criticalness of this issue when considering the impact on NW scheduling as well as UE</w:t>
            </w:r>
            <w:r>
              <w:rPr>
                <w:rFonts w:eastAsia="宋体"/>
                <w:color w:val="0000FF"/>
                <w:sz w:val="18"/>
                <w:szCs w:val="18"/>
                <w:lang w:eastAsia="zh-CN"/>
              </w:rPr>
              <w:t>’</w:t>
            </w:r>
            <w:r>
              <w:rPr>
                <w:rFonts w:hint="eastAsia" w:eastAsia="宋体"/>
                <w:color w:val="0000FF"/>
                <w:sz w:val="18"/>
                <w:szCs w:val="18"/>
                <w:lang w:eastAsia="zh-CN"/>
              </w:rPr>
              <w:t xml:space="preserve">s behavior. Please companies comment with technical reasons for not supporting of this issue. Besides, </w:t>
            </w:r>
            <w:r>
              <w:rPr>
                <w:rFonts w:eastAsia="宋体"/>
                <w:color w:val="0000FF"/>
                <w:sz w:val="18"/>
                <w:szCs w:val="18"/>
                <w:lang w:eastAsia="zh-CN"/>
              </w:rPr>
              <w:t>“</w:t>
            </w:r>
            <w:r>
              <w:rPr>
                <w:rFonts w:hint="eastAsia" w:eastAsia="宋体"/>
                <w:color w:val="0000FF"/>
                <w:sz w:val="18"/>
                <w:szCs w:val="18"/>
                <w:lang w:eastAsia="zh-CN"/>
              </w:rPr>
              <w:t>no UE capability is introduced</w:t>
            </w:r>
            <w:r>
              <w:rPr>
                <w:rFonts w:eastAsia="宋体"/>
                <w:color w:val="0000FF"/>
                <w:sz w:val="18"/>
                <w:szCs w:val="18"/>
                <w:lang w:eastAsia="zh-CN"/>
              </w:rPr>
              <w:t>”</w:t>
            </w:r>
            <w:r>
              <w:rPr>
                <w:rFonts w:hint="eastAsia" w:eastAsia="宋体"/>
                <w:color w:val="0000FF"/>
                <w:sz w:val="18"/>
                <w:szCs w:val="18"/>
                <w:lang w:eastAsia="zh-CN"/>
              </w:rPr>
              <w:t xml:space="preserve"> is added by the comments from DOCOMO and Ericsson.</w:t>
            </w:r>
          </w:p>
          <w:p>
            <w:pPr>
              <w:snapToGrid w:val="0"/>
              <w:rPr>
                <w:rFonts w:eastAsia="宋体"/>
                <w:b/>
                <w:bCs/>
                <w:color w:val="0000FF"/>
                <w:sz w:val="18"/>
                <w:szCs w:val="18"/>
                <w:highlight w:val="yellow"/>
                <w:lang w:eastAsia="zh-CN"/>
              </w:rPr>
            </w:pPr>
            <w:r>
              <w:rPr>
                <w:rFonts w:hint="eastAsia" w:eastAsia="宋体"/>
                <w:b/>
                <w:bCs/>
                <w:color w:val="0000FF"/>
                <w:sz w:val="18"/>
                <w:szCs w:val="18"/>
                <w:highlight w:val="yellow"/>
                <w:lang w:eastAsia="zh-CN"/>
              </w:rPr>
              <w:t>Updated FL proposal 3-6:</w:t>
            </w:r>
          </w:p>
          <w:p>
            <w:pPr>
              <w:snapToGrid w:val="0"/>
              <w:rPr>
                <w:rFonts w:eastAsia="宋体"/>
                <w:color w:val="0000FF"/>
                <w:sz w:val="18"/>
                <w:szCs w:val="18"/>
                <w:lang w:eastAsia="zh-CN"/>
              </w:rPr>
            </w:pPr>
            <w:r>
              <w:rPr>
                <w:rFonts w:hint="eastAsia" w:eastAsia="宋体"/>
                <w:color w:val="0000FF"/>
                <w:sz w:val="18"/>
                <w:szCs w:val="18"/>
                <w:lang w:val="en-GB" w:eastAsia="zh-CN"/>
              </w:rPr>
              <w:t>UE drops the triggered A-SRS if the available slot offset is not reached within a specific span of time</w:t>
            </w:r>
            <w:r>
              <w:rPr>
                <w:rFonts w:hint="eastAsia" w:eastAsia="宋体"/>
                <w:color w:val="0000FF"/>
                <w:sz w:val="18"/>
                <w:szCs w:val="18"/>
                <w:lang w:eastAsia="zh-CN"/>
              </w:rPr>
              <w:t xml:space="preserve"> which starts form the last symbol of DCI triggering the A-SRS and has a length of 32 slots.</w:t>
            </w:r>
          </w:p>
          <w:p>
            <w:pPr>
              <w:snapToGrid w:val="0"/>
              <w:rPr>
                <w:rFonts w:eastAsiaTheme="minorEastAsia"/>
                <w:i/>
                <w:iCs/>
                <w:sz w:val="18"/>
                <w:szCs w:val="18"/>
                <w:lang w:eastAsia="zh-CN"/>
              </w:rPr>
            </w:pPr>
            <w:r>
              <w:rPr>
                <w:rFonts w:hint="eastAsia" w:eastAsia="宋体"/>
                <w:color w:val="0000FF"/>
                <w:sz w:val="18"/>
                <w:szCs w:val="18"/>
                <w:lang w:eastAsia="zh-CN"/>
              </w:rPr>
              <w:t>Note: UE capability is not 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We tend to agree that there might be some benefit for UE implementation. However, we don’t think there is any issue about gNB scheduling, since all the configuration and SRS triggering are totally up to gNB. If gNB wants to trigger a SRS transmission at a very late slot, it should have carefully considered the service (e.g., URLLC) .  Based on this understanding, we suggest a modified version as below:</w:t>
            </w:r>
          </w:p>
          <w:p>
            <w:pPr>
              <w:rPr>
                <w:rFonts w:eastAsia="微软雅黑"/>
                <w:sz w:val="18"/>
                <w:szCs w:val="18"/>
                <w:lang w:eastAsia="zh-CN"/>
              </w:rPr>
            </w:pPr>
            <w:r>
              <w:rPr>
                <w:rFonts w:eastAsia="微软雅黑"/>
                <w:sz w:val="18"/>
                <w:szCs w:val="18"/>
                <w:lang w:eastAsia="zh-CN"/>
              </w:rPr>
              <w:t>Updated proposal 3-6:</w:t>
            </w:r>
          </w:p>
          <w:p>
            <w:pPr>
              <w:snapToGrid w:val="0"/>
              <w:rPr>
                <w:rFonts w:eastAsia="宋体"/>
                <w:sz w:val="18"/>
                <w:szCs w:val="18"/>
                <w:lang w:eastAsia="zh-CN"/>
              </w:rPr>
            </w:pPr>
            <w:r>
              <w:rPr>
                <w:rFonts w:eastAsiaTheme="minorEastAsia"/>
                <w:i/>
                <w:iCs/>
                <w:sz w:val="18"/>
                <w:szCs w:val="18"/>
                <w:lang w:val="en-GB" w:eastAsia="zh-CN"/>
              </w:rPr>
              <w:t xml:space="preserve">UE is not expected that </w:t>
            </w:r>
            <w:r>
              <w:rPr>
                <w:rFonts w:eastAsiaTheme="minorEastAsia"/>
                <w:i/>
                <w:iCs/>
                <w:sz w:val="18"/>
                <w:szCs w:val="18"/>
                <w:lang w:val="en-GB"/>
              </w:rPr>
              <w:t>an available slot offset is beyond a specific span of time</w:t>
            </w:r>
            <w:ins w:id="55" w:author="ZTE" w:date="2022-05-10T13:01:00Z">
              <w:r>
                <w:rPr>
                  <w:rFonts w:hint="eastAsia" w:eastAsiaTheme="minorEastAsia"/>
                  <w:i/>
                  <w:iCs/>
                  <w:sz w:val="18"/>
                  <w:szCs w:val="18"/>
                  <w:lang w:eastAsia="zh-CN"/>
                </w:rPr>
                <w:t xml:space="preserve"> </w:t>
              </w:r>
            </w:ins>
            <w:ins w:id="56" w:author="ZTE" w:date="2022-05-10T13:01:00Z">
              <w:r>
                <w:rPr>
                  <w:rFonts w:eastAsiaTheme="minorEastAsia"/>
                  <w:i/>
                  <w:iCs/>
                  <w:sz w:val="18"/>
                  <w:szCs w:val="18"/>
                  <w:lang w:eastAsia="zh-CN"/>
                </w:rPr>
                <w:t>which starts form the last symbol of DCI triggering the A-SRS and has a length of 32 slots</w:t>
              </w:r>
            </w:ins>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Support FL proposal.</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eastAsia="Malgun Gothic"/>
                <w:sz w:val="18"/>
                <w:szCs w:val="18"/>
              </w:rPr>
              <w:t xml:space="preserve">We are fine with updated FL proposal 3-6. Our understanding on a newly added Note is that if this proposal is agreed, then the dropping operation is based on the basic UE feature, i.e., </w:t>
            </w:r>
            <w:r>
              <w:rPr>
                <w:rFonts w:hint="eastAsia" w:eastAsia="Malgun Gothic"/>
                <w:sz w:val="18"/>
                <w:szCs w:val="18"/>
              </w:rPr>
              <w:t>FG 23-8-1.</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Support updated FL proposal 3-6 except replace</w:t>
            </w:r>
            <w:r>
              <w:rPr>
                <w:rFonts w:eastAsia="宋体"/>
                <w:sz w:val="18"/>
                <w:szCs w:val="18"/>
                <w:lang w:eastAsia="zh-CN"/>
              </w:rPr>
              <w:t>‘</w:t>
            </w:r>
            <w:r>
              <w:rPr>
                <w:rFonts w:hint="eastAsia" w:eastAsia="宋体"/>
                <w:sz w:val="18"/>
                <w:szCs w:val="18"/>
                <w:lang w:eastAsia="zh-CN"/>
              </w:rPr>
              <w:t>the available slot offset</w:t>
            </w:r>
            <w:r>
              <w:rPr>
                <w:rFonts w:eastAsia="宋体"/>
                <w:sz w:val="18"/>
                <w:szCs w:val="18"/>
                <w:lang w:eastAsia="zh-CN"/>
              </w:rPr>
              <w:t>’</w:t>
            </w:r>
            <w:r>
              <w:rPr>
                <w:rFonts w:hint="eastAsia" w:eastAsia="宋体"/>
                <w:sz w:val="18"/>
                <w:szCs w:val="18"/>
                <w:lang w:eastAsia="zh-CN"/>
              </w:rPr>
              <w:t xml:space="preserve"> with </w:t>
            </w:r>
            <w:r>
              <w:rPr>
                <w:rFonts w:eastAsia="宋体"/>
                <w:sz w:val="18"/>
                <w:szCs w:val="18"/>
                <w:lang w:eastAsia="zh-CN"/>
              </w:rPr>
              <w:t>‘</w:t>
            </w:r>
            <w:r>
              <w:rPr>
                <w:rFonts w:hint="eastAsia" w:eastAsia="宋体"/>
                <w:sz w:val="18"/>
                <w:szCs w:val="18"/>
                <w:lang w:eastAsia="zh-CN"/>
              </w:rPr>
              <w:t>the available slot</w:t>
            </w:r>
            <w:r>
              <w:rPr>
                <w:rFonts w:eastAsia="宋体"/>
                <w:sz w:val="18"/>
                <w:szCs w:val="18"/>
                <w:lang w:eastAsia="zh-CN"/>
              </w:rPr>
              <w:t>’</w:t>
            </w:r>
            <w:r>
              <w:rPr>
                <w:rFonts w:hint="eastAsia" w:eastAsia="宋体"/>
                <w:sz w:val="18"/>
                <w:szCs w:val="18"/>
                <w:lang w:eastAsia="zh-CN"/>
              </w:rPr>
              <w:t xml:space="preserve">. </w:t>
            </w:r>
          </w:p>
          <w:p>
            <w:pPr>
              <w:snapToGrid w:val="0"/>
              <w:rPr>
                <w:rFonts w:eastAsia="宋体"/>
                <w:b/>
                <w:bCs/>
                <w:color w:val="0000FF"/>
                <w:sz w:val="18"/>
                <w:szCs w:val="18"/>
                <w:highlight w:val="yellow"/>
                <w:lang w:eastAsia="zh-CN"/>
              </w:rPr>
            </w:pPr>
            <w:r>
              <w:rPr>
                <w:rFonts w:hint="eastAsia" w:eastAsia="宋体"/>
                <w:b/>
                <w:bCs/>
                <w:color w:val="0000FF"/>
                <w:sz w:val="18"/>
                <w:szCs w:val="18"/>
                <w:highlight w:val="yellow"/>
                <w:lang w:eastAsia="zh-CN"/>
              </w:rPr>
              <w:t>proposal 3-6-1:</w:t>
            </w:r>
          </w:p>
          <w:p>
            <w:pPr>
              <w:snapToGrid w:val="0"/>
              <w:rPr>
                <w:rFonts w:eastAsia="宋体"/>
                <w:sz w:val="18"/>
                <w:szCs w:val="18"/>
                <w:lang w:eastAsia="zh-CN"/>
              </w:rPr>
            </w:pPr>
            <w:r>
              <w:rPr>
                <w:rFonts w:hint="eastAsia" w:eastAsia="宋体"/>
                <w:color w:val="0000FF"/>
                <w:sz w:val="18"/>
                <w:szCs w:val="18"/>
                <w:lang w:val="en-GB" w:eastAsia="zh-CN"/>
              </w:rPr>
              <w:t xml:space="preserve">UE drops the triggered A-SRS if the available slot </w:t>
            </w:r>
            <w:del w:id="57" w:author="ZTE" w:date="2022-05-16T15:06:00Z">
              <w:r>
                <w:rPr>
                  <w:rFonts w:hint="eastAsia" w:eastAsia="宋体"/>
                  <w:color w:val="0000FF"/>
                  <w:sz w:val="18"/>
                  <w:szCs w:val="18"/>
                  <w:lang w:val="en-GB" w:eastAsia="zh-CN"/>
                </w:rPr>
                <w:delText>offset</w:delText>
              </w:r>
            </w:del>
            <w:r>
              <w:rPr>
                <w:rFonts w:hint="eastAsia" w:eastAsia="宋体"/>
                <w:color w:val="0000FF"/>
                <w:sz w:val="18"/>
                <w:szCs w:val="18"/>
                <w:lang w:val="en-GB" w:eastAsia="zh-CN"/>
              </w:rPr>
              <w:t xml:space="preserve"> is not reached within a specific span of time</w:t>
            </w:r>
            <w:r>
              <w:rPr>
                <w:rFonts w:hint="eastAsia" w:eastAsia="宋体"/>
                <w:color w:val="0000FF"/>
                <w:sz w:val="18"/>
                <w:szCs w:val="18"/>
                <w:lang w:eastAsia="zh-CN"/>
              </w:rPr>
              <w:t xml:space="preserve"> which starts form the last symbol of DCI triggering the A-SRS and has a length of 32 slots.</w:t>
            </w:r>
          </w:p>
          <w:p>
            <w:pPr>
              <w:snapToGrid w:val="0"/>
              <w:rPr>
                <w:rFonts w:eastAsia="Malgun Gothic"/>
                <w:sz w:val="18"/>
                <w:szCs w:val="18"/>
              </w:rPr>
            </w:pPr>
            <w:r>
              <w:rPr>
                <w:rFonts w:hint="eastAsia" w:eastAsia="宋体"/>
                <w:sz w:val="18"/>
                <w:szCs w:val="18"/>
                <w:lang w:eastAsia="zh-CN"/>
              </w:rPr>
              <w:t>@OPPO, thanks for your discussion. If my understanding is correct, according to your proposal, the gNB needs to reserve efficient resources for URLLC in the long time before transmitting the DCI triggering the AP-SRS and the reserved resources cannot be shared with the AP-SRS on demand. It is not flexible from the perspective of gNB scheduling . So your proposal is not effective compared with updated FL proposal 3-6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L</w:t>
            </w:r>
            <w:r>
              <w:rPr>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Although we think this issue can be handled by NW implementation, we agree this may be beneficial to UE implementation.</w:t>
            </w:r>
          </w:p>
          <w:p>
            <w:pPr>
              <w:snapToGrid w:val="0"/>
              <w:rPr>
                <w:rFonts w:eastAsia="宋体"/>
                <w:sz w:val="18"/>
                <w:szCs w:val="18"/>
                <w:lang w:eastAsia="zh-CN"/>
              </w:rPr>
            </w:pPr>
            <w:r>
              <w:rPr>
                <w:rFonts w:eastAsiaTheme="minorEastAsia"/>
                <w:sz w:val="18"/>
                <w:szCs w:val="18"/>
                <w:lang w:eastAsia="zh-CN"/>
              </w:rPr>
              <w:t xml:space="preserve">We are fine with OPPO’s updated </w:t>
            </w:r>
            <w:r>
              <w:rPr>
                <w:rFonts w:eastAsia="微软雅黑"/>
                <w:sz w:val="18"/>
                <w:szCs w:val="18"/>
                <w:lang w:eastAsia="zh-CN"/>
              </w:rPr>
              <w:t>proposal 3-6.</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It’s optimization and not critical issue. Not needed.</w:t>
            </w:r>
          </w:p>
          <w:p>
            <w:pPr>
              <w:snapToGrid w:val="0"/>
              <w:rPr>
                <w:rFonts w:eastAsiaTheme="minorEastAsia"/>
                <w:sz w:val="18"/>
                <w:szCs w:val="18"/>
                <w:lang w:eastAsia="zh-CN"/>
              </w:rPr>
            </w:pPr>
            <w:r>
              <w:rPr>
                <w:rFonts w:hint="eastAsia" w:eastAsiaTheme="minorEastAsia"/>
                <w:color w:val="0000FF"/>
                <w:sz w:val="18"/>
                <w:szCs w:val="18"/>
                <w:lang w:eastAsia="zh-CN"/>
              </w:rPr>
              <w:t>[FL]: This issues aims to maintain legacy UE behavior when the maximum available slot is less than slot format configuration when DL heavy traffic, which is difficult to be handled by gNB scheduling as well as UE implementation. From FL</w:t>
            </w:r>
            <w:r>
              <w:rPr>
                <w:rFonts w:eastAsiaTheme="minorEastAsia"/>
                <w:color w:val="0000FF"/>
                <w:sz w:val="18"/>
                <w:szCs w:val="18"/>
                <w:lang w:eastAsia="zh-CN"/>
              </w:rPr>
              <w:t>’</w:t>
            </w:r>
            <w:r>
              <w:rPr>
                <w:rFonts w:hint="eastAsia" w:eastAsiaTheme="minorEastAsia"/>
                <w:color w:val="0000FF"/>
                <w:sz w:val="18"/>
                <w:szCs w:val="18"/>
                <w:lang w:eastAsia="zh-CN"/>
              </w:rPr>
              <w:t>s assessment, this issue is relevant to specify UE dropping rule in such case rather than optimization.</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also think it is not needed. Spec doesn’t need to spell out all of error cases.</w:t>
            </w:r>
          </w:p>
          <w:p>
            <w:pPr>
              <w:snapToGrid w:val="0"/>
              <w:rPr>
                <w:rFonts w:eastAsia="Malgun Gothic"/>
                <w:sz w:val="18"/>
                <w:szCs w:val="18"/>
                <w:lang w:eastAsia="zh-CN"/>
              </w:rPr>
            </w:pPr>
            <w:r>
              <w:rPr>
                <w:rFonts w:hint="eastAsia" w:eastAsiaTheme="minorEastAsia"/>
                <w:color w:val="0000FF"/>
                <w:sz w:val="18"/>
                <w:szCs w:val="18"/>
                <w:lang w:eastAsia="zh-CN"/>
              </w:rPr>
              <w:t>[FL]: According to this discussion so far, majority tend to address this issue when DL heavy traffic, which is common in reality instead of error case, and it is worth to be addressed by the spec.</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Theme="minorEastAsia"/>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Theme="minorEastAsia"/>
                <w:sz w:val="18"/>
                <w:szCs w:val="18"/>
                <w:lang w:eastAsia="zh-CN"/>
              </w:rPr>
              <w:t>Based on the discussion, FL</w:t>
            </w:r>
            <w:r>
              <w:rPr>
                <w:rFonts w:eastAsiaTheme="minorEastAsia"/>
                <w:sz w:val="18"/>
                <w:szCs w:val="18"/>
                <w:lang w:eastAsia="zh-CN"/>
              </w:rPr>
              <w:t>’</w:t>
            </w:r>
            <w:r>
              <w:rPr>
                <w:rFonts w:hint="eastAsia" w:eastAsiaTheme="minorEastAsia"/>
                <w:sz w:val="18"/>
                <w:szCs w:val="18"/>
                <w:lang w:eastAsia="zh-CN"/>
              </w:rPr>
              <w:t>s updated proposal is acceptable for us.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Support.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Mod V15</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color w:val="0000FF"/>
                <w:sz w:val="18"/>
                <w:szCs w:val="18"/>
                <w:lang w:eastAsia="zh-CN"/>
              </w:rPr>
            </w:pPr>
            <w:r>
              <w:rPr>
                <w:rFonts w:hint="eastAsia" w:eastAsiaTheme="minorEastAsia"/>
                <w:color w:val="0000FF"/>
                <w:sz w:val="18"/>
                <w:szCs w:val="18"/>
                <w:lang w:eastAsia="zh-CN"/>
              </w:rPr>
              <w:t>As per companies</w:t>
            </w:r>
            <w:r>
              <w:rPr>
                <w:rFonts w:eastAsiaTheme="minorEastAsia"/>
                <w:color w:val="0000FF"/>
                <w:sz w:val="18"/>
                <w:szCs w:val="18"/>
                <w:lang w:eastAsia="zh-CN"/>
              </w:rPr>
              <w:t>’</w:t>
            </w:r>
            <w:r>
              <w:rPr>
                <w:rFonts w:hint="eastAsia" w:eastAsiaTheme="minorEastAsia"/>
                <w:color w:val="0000FF"/>
                <w:sz w:val="18"/>
                <w:szCs w:val="18"/>
                <w:lang w:eastAsia="zh-CN"/>
              </w:rPr>
              <w:t xml:space="preserve"> inputs so far, Intel and LGE still hold the view that this issue is related to optimization or error case. Please @Intel, LGE further consider FL</w:t>
            </w:r>
            <w:r>
              <w:rPr>
                <w:rFonts w:eastAsiaTheme="minorEastAsia"/>
                <w:color w:val="0000FF"/>
                <w:sz w:val="18"/>
                <w:szCs w:val="18"/>
                <w:lang w:eastAsia="zh-CN"/>
              </w:rPr>
              <w:t>’</w:t>
            </w:r>
            <w:r>
              <w:rPr>
                <w:rFonts w:hint="eastAsia" w:eastAsiaTheme="minorEastAsia"/>
                <w:color w:val="0000FF"/>
                <w:sz w:val="18"/>
                <w:szCs w:val="18"/>
                <w:lang w:eastAsia="zh-CN"/>
              </w:rPr>
              <w:t>s reply to you above.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Don’t support. Again, this is just optimization. The feature can work, and the spec is not broken.</w:t>
            </w:r>
          </w:p>
          <w:p>
            <w:pPr>
              <w:snapToGrid w:val="0"/>
              <w:rPr>
                <w:rFonts w:eastAsiaTheme="minorEastAsia"/>
                <w:sz w:val="18"/>
                <w:szCs w:val="18"/>
                <w:lang w:eastAsia="zh-CN"/>
              </w:rPr>
            </w:pPr>
            <w:r>
              <w:rPr>
                <w:rFonts w:eastAsiaTheme="minorEastAsia"/>
                <w:sz w:val="18"/>
                <w:szCs w:val="18"/>
                <w:lang w:eastAsia="zh-CN"/>
              </w:rPr>
              <w:t>In addition, the gNB has the flexibility to configure SRS with smaller ‘t’ values.</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r>
              <w:rPr>
                <w:rFonts w:eastAsia="Malgun Gothic"/>
                <w:sz w:val="18"/>
                <w:szCs w:val="18"/>
              </w:rPr>
              <w:t>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Similar view as Intel. gNB can know the number of available slots within a span of time, since the available slot is determined by RRC-level configuration/scheduling.</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 Intel,  if the </w:t>
            </w:r>
            <w:r>
              <w:rPr>
                <w:rFonts w:eastAsia="宋体"/>
                <w:sz w:val="18"/>
                <w:szCs w:val="18"/>
                <w:lang w:eastAsia="zh-CN"/>
              </w:rPr>
              <w:t>‘</w:t>
            </w:r>
            <w:r>
              <w:rPr>
                <w:rFonts w:hint="eastAsia" w:eastAsia="宋体"/>
                <w:sz w:val="18"/>
                <w:szCs w:val="18"/>
                <w:lang w:eastAsia="zh-CN"/>
              </w:rPr>
              <w:t xml:space="preserve">t </w:t>
            </w:r>
            <w:r>
              <w:rPr>
                <w:rFonts w:eastAsia="宋体"/>
                <w:sz w:val="18"/>
                <w:szCs w:val="18"/>
                <w:lang w:eastAsia="zh-CN"/>
              </w:rPr>
              <w:t>’</w:t>
            </w:r>
            <w:r>
              <w:rPr>
                <w:rFonts w:hint="eastAsia" w:eastAsia="宋体"/>
                <w:sz w:val="18"/>
                <w:szCs w:val="18"/>
                <w:lang w:eastAsia="zh-CN"/>
              </w:rPr>
              <w:t xml:space="preserve">is a small value and it can be reached in the time span, then there is no drop action form UE. Here we needs to consider some scheduling case where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is a big value. </w:t>
            </w:r>
          </w:p>
          <w:p>
            <w:pPr>
              <w:snapToGrid w:val="0"/>
              <w:rPr>
                <w:rFonts w:eastAsia="宋体"/>
                <w:sz w:val="18"/>
                <w:szCs w:val="18"/>
                <w:lang w:eastAsia="zh-CN"/>
              </w:rPr>
            </w:pPr>
            <w:r>
              <w:rPr>
                <w:rFonts w:hint="eastAsia" w:eastAsia="宋体"/>
                <w:sz w:val="18"/>
                <w:szCs w:val="18"/>
                <w:lang w:eastAsia="zh-CN"/>
              </w:rPr>
              <w:t>@LGE, the available slot is not only determined by RRC-level configuration/scheduling. It is also determined by DCI scheduling or SFI included in DCI.  For example, the gNB determines a first set of available slots before transmitting the DCI triggering the AP-SRS.  Based on the first set, the gNB makes a first schedule plan and schedule the AP-SRS with a large t value considering transmission of all UEs. After the DCI, there is some new URLLC data of the UE or other UEs, some available slots of the first set may become unavailable slots because the gNB schedules these URLLC data using DCI on flexible symbols. Then the UE</w:t>
            </w:r>
            <w:r>
              <w:rPr>
                <w:rFonts w:eastAsia="宋体"/>
                <w:sz w:val="18"/>
                <w:szCs w:val="18"/>
                <w:lang w:eastAsia="zh-CN"/>
              </w:rPr>
              <w:t>’</w:t>
            </w:r>
            <w:r>
              <w:rPr>
                <w:rFonts w:hint="eastAsia" w:eastAsia="宋体"/>
                <w:sz w:val="18"/>
                <w:szCs w:val="18"/>
                <w:lang w:eastAsia="zh-CN"/>
              </w:rPr>
              <w:t xml:space="preserve">s behavior for searching available slot should be limited in the time span, </w:t>
            </w:r>
            <w:r>
              <w:rPr>
                <w:rFonts w:eastAsia="宋体"/>
                <w:sz w:val="18"/>
                <w:szCs w:val="18"/>
                <w:lang w:eastAsia="zh-CN"/>
              </w:rPr>
              <w:t>otherwise all</w:t>
            </w:r>
            <w:r>
              <w:rPr>
                <w:rFonts w:hint="eastAsia" w:eastAsia="宋体"/>
                <w:sz w:val="18"/>
                <w:szCs w:val="18"/>
                <w:lang w:eastAsia="zh-CN"/>
              </w:rPr>
              <w:t xml:space="preserve"> the issues described in our discussion in Round 2 will arise.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@Intel and LGE: In most UE implementation, there is a control layer that looks ahead in the future slots and do required bookkeeping’s. Rel-15 SRS slot offset was limited to 32 slots. So, it is clear to the UE control layer what is the maximum time that it needs to bookkeep that triggered A-SRS doesn’t exceed 32 slots. Now, with the available slot mechanism, the physical slot for SRS transmission could be more than 32 slots. For example, with large indicated ‘t=7’ values in DL heavy TDD pattern (DDDDDDDSU), assuming only U slots are available, the available slot will more than 70 slots from the triggering DCI which is beyond current UE control bookkeeping.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宋体"/>
                <w:sz w:val="18"/>
                <w:szCs w:val="18"/>
                <w:lang w:val="en-US" w:eastAsia="zh-CN"/>
              </w:rPr>
              <w:t>Mod V23</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Theme="minorEastAsia"/>
                <w:color w:val="0000FF"/>
                <w:sz w:val="18"/>
                <w:szCs w:val="18"/>
                <w:lang w:val="en-US" w:eastAsia="zh-CN"/>
              </w:rPr>
              <w:t>Thank you all for this good discussion</w:t>
            </w:r>
            <w:r>
              <w:rPr>
                <w:rFonts w:hint="eastAsia" w:eastAsiaTheme="minorEastAsia"/>
                <w:color w:val="0000FF"/>
                <w:sz w:val="18"/>
                <w:szCs w:val="18"/>
                <w:lang w:eastAsia="zh-CN"/>
              </w:rPr>
              <w:t>.</w:t>
            </w:r>
            <w:r>
              <w:rPr>
                <w:rFonts w:hint="eastAsia" w:eastAsiaTheme="minorEastAsia"/>
                <w:color w:val="0000FF"/>
                <w:sz w:val="18"/>
                <w:szCs w:val="18"/>
                <w:lang w:val="en-US" w:eastAsia="zh-CN"/>
              </w:rPr>
              <w:t xml:space="preserve"> </w:t>
            </w:r>
            <w:r>
              <w:rPr>
                <w:rFonts w:hint="eastAsia" w:eastAsia="宋体"/>
                <w:color w:val="0000FF"/>
                <w:sz w:val="18"/>
                <w:szCs w:val="18"/>
                <w:lang w:val="en-US" w:eastAsia="zh-CN"/>
              </w:rPr>
              <w:t xml:space="preserve">As of now, there are still at least two companies have concern of proposal#3-6. </w:t>
            </w:r>
            <w:r>
              <w:rPr>
                <w:rFonts w:hint="eastAsia" w:eastAsia="宋体"/>
                <w:color w:val="0000FF"/>
                <w:sz w:val="18"/>
                <w:szCs w:val="18"/>
                <w:lang w:eastAsia="zh-CN"/>
              </w:rPr>
              <w:t>Based on Chairman</w:t>
            </w:r>
            <w:r>
              <w:rPr>
                <w:rFonts w:eastAsia="宋体"/>
                <w:color w:val="0000FF"/>
                <w:sz w:val="18"/>
                <w:szCs w:val="18"/>
                <w:lang w:eastAsia="zh-CN"/>
              </w:rPr>
              <w:t>’</w:t>
            </w:r>
            <w:r>
              <w:rPr>
                <w:rFonts w:hint="eastAsia" w:eastAsia="宋体"/>
                <w:color w:val="0000FF"/>
                <w:sz w:val="18"/>
                <w:szCs w:val="18"/>
                <w:lang w:eastAsia="zh-CN"/>
              </w:rPr>
              <w:t xml:space="preserve">s statement of Rel-17 maintenance session, no more discussion on this issue due to no consensus eventually. </w:t>
            </w:r>
            <w:r>
              <w:rPr>
                <w:rFonts w:hint="eastAsia" w:eastAsia="宋体"/>
                <w:b/>
                <w:bCs/>
                <w:color w:val="0000FF"/>
                <w:sz w:val="18"/>
                <w:szCs w:val="18"/>
                <w:lang w:eastAsia="zh-CN"/>
              </w:rPr>
              <w:t xml:space="preserve">Hence the discussion of </w:t>
            </w:r>
            <w:r>
              <w:rPr>
                <w:rFonts w:hint="eastAsia" w:eastAsia="宋体"/>
                <w:b/>
                <w:bCs/>
                <w:color w:val="0000FF"/>
                <w:sz w:val="18"/>
                <w:szCs w:val="18"/>
                <w:lang w:val="en-US" w:eastAsia="zh-CN"/>
              </w:rPr>
              <w:t>issue#3-6</w:t>
            </w:r>
            <w:r>
              <w:rPr>
                <w:rFonts w:hint="eastAsia" w:eastAsia="宋体"/>
                <w:b/>
                <w:bCs/>
                <w:color w:val="0000FF"/>
                <w:sz w:val="18"/>
                <w:szCs w:val="18"/>
                <w:lang w:eastAsia="zh-CN"/>
              </w:rPr>
              <w:t xml:space="preserve"> is closed now.</w:t>
            </w:r>
          </w:p>
        </w:tc>
      </w:tr>
    </w:tbl>
    <w:p/>
    <w:p>
      <w:pPr>
        <w:pStyle w:val="2"/>
        <w:numPr>
          <w:ilvl w:val="0"/>
          <w:numId w:val="0"/>
        </w:numPr>
      </w:pPr>
      <w:r>
        <w:t>References</w:t>
      </w:r>
    </w:p>
    <w:tbl>
      <w:tblPr>
        <w:tblStyle w:val="18"/>
        <w:tblW w:w="9978" w:type="dxa"/>
        <w:tblInd w:w="-5" w:type="dxa"/>
        <w:tblLayout w:type="autofit"/>
        <w:tblCellMar>
          <w:top w:w="0" w:type="dxa"/>
          <w:left w:w="108" w:type="dxa"/>
          <w:bottom w:w="0" w:type="dxa"/>
          <w:right w:w="108" w:type="dxa"/>
        </w:tblCellMar>
      </w:tblPr>
      <w:tblGrid>
        <w:gridCol w:w="458"/>
        <w:gridCol w:w="1220"/>
        <w:gridCol w:w="5850"/>
        <w:gridCol w:w="2450"/>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rPr>
                <w:rFonts w:hint="eastAsia" w:eastAsia="宋体"/>
                <w:sz w:val="18"/>
                <w:szCs w:val="18"/>
                <w:lang w:eastAsia="zh-CN"/>
              </w:rPr>
              <w:t>R1-2203260</w:t>
            </w:r>
          </w:p>
        </w:tc>
        <w:tc>
          <w:tcPr>
            <w:tcW w:w="585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and CSI enhancements</w:t>
            </w:r>
          </w:p>
        </w:tc>
        <w:tc>
          <w:tcPr>
            <w:tcW w:w="245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R1-2203303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Spreadtrum Communications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R1-2203423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issues on 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CATT</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R1-2203507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Miscellaneous correction on Rel-17 MIMO</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vivo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R1-2203675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remaining issues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NEC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R1-2203773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M-TRP beam management, SRS and CSI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xiaomi</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R1-2203857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on Rel-17 SRS and CSI</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R1-2203950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Other maintenance issues on further MIMO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R1-2204030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CSI enhancements for Multi-TRP</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Ericsson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R1-2204139</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Text proposal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R1-2204171</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Lenovo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R1-2204337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R1-2204537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of misceleneus Rel-17 MIMO issues</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R1-2204765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details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Intel Corporation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R1-2204904</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16</w:t>
            </w:r>
          </w:p>
        </w:tc>
        <w:tc>
          <w:tcPr>
            <w:tcW w:w="1220" w:type="dxa"/>
            <w:tcBorders>
              <w:top w:val="nil"/>
              <w:left w:val="single" w:color="A6A6A6" w:sz="4" w:space="0"/>
              <w:bottom w:val="nil"/>
              <w:right w:val="single" w:color="A6A6A6" w:sz="4" w:space="0"/>
            </w:tcBorders>
          </w:tcPr>
          <w:p>
            <w:pPr>
              <w:snapToGrid w:val="0"/>
              <w:rPr>
                <w:rFonts w:eastAsia="Times New Roman"/>
                <w:bCs/>
                <w:sz w:val="18"/>
                <w:szCs w:val="18"/>
              </w:rPr>
            </w:pPr>
            <w:r>
              <w:rPr>
                <w:rFonts w:hint="eastAsia" w:eastAsia="宋体"/>
                <w:sz w:val="18"/>
                <w:szCs w:val="18"/>
                <w:lang w:eastAsia="zh-CN"/>
              </w:rPr>
              <w:t>R1-2204978</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for SRS enhancement</w:t>
            </w:r>
          </w:p>
        </w:tc>
        <w:tc>
          <w:tcPr>
            <w:tcW w:w="24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Qualcomm Incorporated</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17</w:t>
            </w:r>
          </w:p>
        </w:tc>
        <w:tc>
          <w:tcPr>
            <w:tcW w:w="1220" w:type="dxa"/>
            <w:tcBorders>
              <w:top w:val="nil"/>
              <w:left w:val="single" w:color="A6A6A6" w:sz="4" w:space="0"/>
              <w:bottom w:val="nil"/>
              <w:right w:val="single" w:color="A6A6A6" w:sz="4" w:space="0"/>
            </w:tcBorders>
          </w:tcPr>
          <w:p>
            <w:pPr>
              <w:snapToGrid w:val="0"/>
              <w:rPr>
                <w:rFonts w:eastAsia="宋体"/>
                <w:sz w:val="18"/>
                <w:szCs w:val="18"/>
                <w:lang w:eastAsia="zh-CN"/>
              </w:rPr>
            </w:pPr>
            <w:r>
              <w:rPr>
                <w:rFonts w:hint="eastAsia" w:eastAsia="Times New Roman"/>
                <w:sz w:val="18"/>
                <w:szCs w:val="18"/>
              </w:rPr>
              <w:t xml:space="preserve">R1-2203261 </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R17 FeMIMO preparation phase 1 - Item 3 SRS</w:t>
            </w:r>
          </w:p>
        </w:tc>
        <w:tc>
          <w:tcPr>
            <w:tcW w:w="2450"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18</w:t>
            </w:r>
          </w:p>
        </w:tc>
        <w:tc>
          <w:tcPr>
            <w:tcW w:w="1220" w:type="dxa"/>
            <w:tcBorders>
              <w:top w:val="nil"/>
              <w:left w:val="single" w:color="A6A6A6" w:sz="4" w:space="0"/>
              <w:bottom w:val="nil"/>
              <w:right w:val="single" w:color="A6A6A6" w:sz="4" w:space="0"/>
            </w:tcBorders>
          </w:tcPr>
          <w:p>
            <w:pPr>
              <w:snapToGrid w:val="0"/>
              <w:rPr>
                <w:rFonts w:eastAsia="宋体"/>
                <w:sz w:val="18"/>
                <w:szCs w:val="18"/>
                <w:lang w:eastAsia="zh-CN"/>
              </w:rPr>
            </w:pPr>
            <w:r>
              <w:rPr>
                <w:rFonts w:hint="eastAsia" w:eastAsia="宋体"/>
                <w:sz w:val="18"/>
                <w:szCs w:val="18"/>
                <w:lang w:eastAsia="zh-CN"/>
              </w:rPr>
              <w:t>R1-2205195</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Moderator Summary</w:t>
            </w:r>
            <w:r>
              <w:rPr>
                <w:rFonts w:hint="eastAsia" w:eastAsia="Times New Roman"/>
                <w:sz w:val="18"/>
                <w:szCs w:val="18"/>
                <w:lang w:eastAsia="zh-CN"/>
              </w:rPr>
              <w:t xml:space="preserve"> #1</w:t>
            </w:r>
            <w:r>
              <w:rPr>
                <w:rFonts w:hint="eastAsia" w:eastAsia="Times New Roman"/>
                <w:sz w:val="18"/>
                <w:szCs w:val="18"/>
              </w:rPr>
              <w:t xml:space="preserve"> for Maintenance on Rel-17 </w:t>
            </w:r>
            <w:r>
              <w:rPr>
                <w:rFonts w:hint="eastAsia" w:eastAsia="Times New Roman"/>
                <w:sz w:val="18"/>
                <w:szCs w:val="18"/>
                <w:lang w:eastAsia="zh-CN"/>
              </w:rPr>
              <w:t>SRS</w:t>
            </w:r>
          </w:p>
        </w:tc>
        <w:tc>
          <w:tcPr>
            <w:tcW w:w="2450"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19</w:t>
            </w:r>
          </w:p>
        </w:tc>
        <w:tc>
          <w:tcPr>
            <w:tcW w:w="1220" w:type="dxa"/>
            <w:tcBorders>
              <w:top w:val="nil"/>
              <w:left w:val="single" w:color="A6A6A6" w:sz="4" w:space="0"/>
              <w:bottom w:val="single" w:color="A6A6A6" w:sz="4" w:space="0"/>
              <w:right w:val="single" w:color="A6A6A6" w:sz="4" w:space="0"/>
            </w:tcBorders>
          </w:tcPr>
          <w:p>
            <w:pPr>
              <w:snapToGrid w:val="0"/>
              <w:rPr>
                <w:rFonts w:hint="default" w:eastAsia="宋体"/>
                <w:sz w:val="18"/>
                <w:szCs w:val="18"/>
                <w:lang w:val="en-US" w:eastAsia="zh-CN"/>
              </w:rPr>
            </w:pPr>
            <w:r>
              <w:rPr>
                <w:rFonts w:hint="eastAsia" w:eastAsia="宋体"/>
                <w:sz w:val="18"/>
                <w:szCs w:val="18"/>
                <w:lang w:eastAsia="zh-CN"/>
              </w:rPr>
              <w:t>R1-22</w:t>
            </w:r>
            <w:r>
              <w:rPr>
                <w:rFonts w:hint="eastAsia" w:eastAsia="宋体"/>
                <w:sz w:val="18"/>
                <w:szCs w:val="18"/>
                <w:lang w:val="en-US" w:eastAsia="zh-CN"/>
              </w:rPr>
              <w:t>05403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Moderator Summary</w:t>
            </w:r>
            <w:r>
              <w:rPr>
                <w:rFonts w:hint="eastAsia" w:eastAsia="Times New Roman"/>
                <w:sz w:val="18"/>
                <w:szCs w:val="18"/>
                <w:lang w:eastAsia="zh-CN"/>
              </w:rPr>
              <w:t xml:space="preserve"> #2</w:t>
            </w:r>
            <w:r>
              <w:rPr>
                <w:rFonts w:hint="eastAsia" w:eastAsia="Times New Roman"/>
                <w:sz w:val="18"/>
                <w:szCs w:val="18"/>
              </w:rPr>
              <w:t xml:space="preserve"> for Maintenance on Rel-17 </w:t>
            </w:r>
            <w:r>
              <w:rPr>
                <w:rFonts w:hint="eastAsia" w:eastAsia="Times New Roman"/>
                <w:sz w:val="18"/>
                <w:szCs w:val="18"/>
                <w:lang w:eastAsia="zh-CN"/>
              </w:rPr>
              <w:t>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80027"/>
    <w:multiLevelType w:val="multilevel"/>
    <w:tmpl w:val="80C8002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AC6357D2"/>
    <w:multiLevelType w:val="multilevel"/>
    <w:tmpl w:val="AC6357D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F55BC9E3"/>
    <w:multiLevelType w:val="singleLevel"/>
    <w:tmpl w:val="F55BC9E3"/>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5">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8">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A911A06"/>
    <w:multiLevelType w:val="multilevel"/>
    <w:tmpl w:val="0A911A06"/>
    <w:lvl w:ilvl="0" w:tentative="0">
      <w:start w:val="2"/>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sz w:val="16"/>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6C32AE2"/>
    <w:multiLevelType w:val="multilevel"/>
    <w:tmpl w:val="16C32AE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17A9677F"/>
    <w:multiLevelType w:val="singleLevel"/>
    <w:tmpl w:val="17A9677F"/>
    <w:lvl w:ilvl="0" w:tentative="0">
      <w:start w:val="1"/>
      <w:numFmt w:val="bullet"/>
      <w:lvlText w:val="-"/>
      <w:lvlJc w:val="left"/>
      <w:pPr>
        <w:ind w:left="420" w:hanging="420"/>
      </w:pPr>
      <w:rPr>
        <w:rFonts w:hint="default" w:ascii="微软雅黑" w:hAnsi="微软雅黑" w:eastAsia="微软雅黑" w:cs="微软雅黑"/>
      </w:rPr>
    </w:lvl>
  </w:abstractNum>
  <w:abstractNum w:abstractNumId="12">
    <w:nsid w:val="24D25436"/>
    <w:multiLevelType w:val="multilevel"/>
    <w:tmpl w:val="24D25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53B0129"/>
    <w:multiLevelType w:val="multilevel"/>
    <w:tmpl w:val="253B012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0"/>
      <w:numFmt w:val="bullet"/>
      <w:lvlText w:val="o"/>
      <w:lvlJc w:val="left"/>
      <w:pPr>
        <w:ind w:left="1260" w:hanging="420"/>
      </w:pPr>
      <w:rPr>
        <w:rFonts w:hint="default" w:ascii="Courier New" w:hAnsi="Courier New"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68C6FCA"/>
    <w:multiLevelType w:val="multilevel"/>
    <w:tmpl w:val="268C6FCA"/>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D39301A"/>
    <w:multiLevelType w:val="multilevel"/>
    <w:tmpl w:val="2D39301A"/>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17">
    <w:nsid w:val="3526250E"/>
    <w:multiLevelType w:val="singleLevel"/>
    <w:tmpl w:val="3526250E"/>
    <w:lvl w:ilvl="0" w:tentative="0">
      <w:start w:val="1"/>
      <w:numFmt w:val="bullet"/>
      <w:lvlText w:val="-"/>
      <w:lvlJc w:val="left"/>
      <w:pPr>
        <w:ind w:left="420" w:hanging="420"/>
      </w:pPr>
      <w:rPr>
        <w:rFonts w:hint="default" w:ascii="微软雅黑" w:hAnsi="微软雅黑" w:eastAsia="微软雅黑" w:cs="微软雅黑"/>
      </w:rPr>
    </w:lvl>
  </w:abstractNum>
  <w:abstractNum w:abstractNumId="18">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19">
    <w:nsid w:val="435C6ED4"/>
    <w:multiLevelType w:val="multilevel"/>
    <w:tmpl w:val="435C6ED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1">
    <w:nsid w:val="481B6FB6"/>
    <w:multiLevelType w:val="multilevel"/>
    <w:tmpl w:val="481B6F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B042ACB"/>
    <w:multiLevelType w:val="multilevel"/>
    <w:tmpl w:val="4B042A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4F400BFD"/>
    <w:multiLevelType w:val="multilevel"/>
    <w:tmpl w:val="4F400B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564F676D"/>
    <w:multiLevelType w:val="multilevel"/>
    <w:tmpl w:val="564F676D"/>
    <w:lvl w:ilvl="0" w:tentative="0">
      <w:start w:val="1"/>
      <w:numFmt w:val="bullet"/>
      <w:lvlText w:val="-"/>
      <w:lvlJc w:val="left"/>
      <w:pPr>
        <w:ind w:left="720" w:hanging="360"/>
      </w:pPr>
      <w:rPr>
        <w:rFonts w:hint="default" w:ascii="微软雅黑" w:hAnsi="微软雅黑" w:eastAsia="微软雅黑" w:cs="微软雅黑"/>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E516B22"/>
    <w:multiLevelType w:val="multilevel"/>
    <w:tmpl w:val="6E516B2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6">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35D17C6"/>
    <w:multiLevelType w:val="multilevel"/>
    <w:tmpl w:val="735D17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4"/>
  </w:num>
  <w:num w:numId="4">
    <w:abstractNumId w:val="5"/>
  </w:num>
  <w:num w:numId="5">
    <w:abstractNumId w:val="8"/>
  </w:num>
  <w:num w:numId="6">
    <w:abstractNumId w:val="26"/>
  </w:num>
  <w:num w:numId="7">
    <w:abstractNumId w:val="18"/>
  </w:num>
  <w:num w:numId="8">
    <w:abstractNumId w:val="6"/>
  </w:num>
  <w:num w:numId="9">
    <w:abstractNumId w:val="13"/>
  </w:num>
  <w:num w:numId="10">
    <w:abstractNumId w:val="14"/>
  </w:num>
  <w:num w:numId="11">
    <w:abstractNumId w:val="19"/>
  </w:num>
  <w:num w:numId="12">
    <w:abstractNumId w:val="15"/>
  </w:num>
  <w:num w:numId="13">
    <w:abstractNumId w:val="24"/>
  </w:num>
  <w:num w:numId="14">
    <w:abstractNumId w:val="20"/>
  </w:num>
  <w:num w:numId="15">
    <w:abstractNumId w:val="25"/>
  </w:num>
  <w:num w:numId="16">
    <w:abstractNumId w:val="9"/>
  </w:num>
  <w:num w:numId="17">
    <w:abstractNumId w:val="1"/>
  </w:num>
  <w:num w:numId="18">
    <w:abstractNumId w:val="17"/>
  </w:num>
  <w:num w:numId="19">
    <w:abstractNumId w:val="23"/>
  </w:num>
  <w:num w:numId="20">
    <w:abstractNumId w:val="22"/>
  </w:num>
  <w:num w:numId="21">
    <w:abstractNumId w:val="21"/>
  </w:num>
  <w:num w:numId="22">
    <w:abstractNumId w:val="0"/>
  </w:num>
  <w:num w:numId="23">
    <w:abstractNumId w:val="12"/>
  </w:num>
  <w:num w:numId="24">
    <w:abstractNumId w:val="2"/>
  </w:num>
  <w:num w:numId="25">
    <w:abstractNumId w:val="16"/>
  </w:num>
  <w:num w:numId="26">
    <w:abstractNumId w:val="11"/>
  </w:num>
  <w:num w:numId="27">
    <w:abstractNumId w:val="27"/>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F6A"/>
    <w:rsid w:val="00195F89"/>
    <w:rsid w:val="00196D51"/>
    <w:rsid w:val="00197CB8"/>
    <w:rsid w:val="001A0F33"/>
    <w:rsid w:val="001A1BF2"/>
    <w:rsid w:val="001A1F4D"/>
    <w:rsid w:val="001A358D"/>
    <w:rsid w:val="001A391D"/>
    <w:rsid w:val="001A5859"/>
    <w:rsid w:val="001A6D1C"/>
    <w:rsid w:val="001A7712"/>
    <w:rsid w:val="001A7787"/>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166D54"/>
    <w:rsid w:val="011B294C"/>
    <w:rsid w:val="01A46AF1"/>
    <w:rsid w:val="01BB4467"/>
    <w:rsid w:val="01C64E0A"/>
    <w:rsid w:val="02060815"/>
    <w:rsid w:val="021B68C9"/>
    <w:rsid w:val="023D6B59"/>
    <w:rsid w:val="02881FB3"/>
    <w:rsid w:val="02A06DFD"/>
    <w:rsid w:val="03173093"/>
    <w:rsid w:val="03181B8E"/>
    <w:rsid w:val="032962F0"/>
    <w:rsid w:val="032C3EAD"/>
    <w:rsid w:val="032C41E2"/>
    <w:rsid w:val="035362C8"/>
    <w:rsid w:val="037E5249"/>
    <w:rsid w:val="03A87018"/>
    <w:rsid w:val="03F72C1D"/>
    <w:rsid w:val="040172D1"/>
    <w:rsid w:val="04274A9B"/>
    <w:rsid w:val="043B00B9"/>
    <w:rsid w:val="044A2950"/>
    <w:rsid w:val="045F053B"/>
    <w:rsid w:val="04A6345D"/>
    <w:rsid w:val="04BD5EEE"/>
    <w:rsid w:val="04C379F6"/>
    <w:rsid w:val="04E67B57"/>
    <w:rsid w:val="052D78B0"/>
    <w:rsid w:val="055C05D5"/>
    <w:rsid w:val="05725D89"/>
    <w:rsid w:val="05847EA3"/>
    <w:rsid w:val="058B34E2"/>
    <w:rsid w:val="05CF66D1"/>
    <w:rsid w:val="05DF1533"/>
    <w:rsid w:val="060163DC"/>
    <w:rsid w:val="06180451"/>
    <w:rsid w:val="062A3AA0"/>
    <w:rsid w:val="06322E47"/>
    <w:rsid w:val="06407FD3"/>
    <w:rsid w:val="064E326D"/>
    <w:rsid w:val="06504EE5"/>
    <w:rsid w:val="06680D99"/>
    <w:rsid w:val="06746AED"/>
    <w:rsid w:val="06991905"/>
    <w:rsid w:val="06DC30AB"/>
    <w:rsid w:val="06FC2561"/>
    <w:rsid w:val="07087FF6"/>
    <w:rsid w:val="072827B9"/>
    <w:rsid w:val="07403B9C"/>
    <w:rsid w:val="074D3A58"/>
    <w:rsid w:val="078425E2"/>
    <w:rsid w:val="079C28BA"/>
    <w:rsid w:val="07AC5670"/>
    <w:rsid w:val="07AE3B59"/>
    <w:rsid w:val="07B03BDB"/>
    <w:rsid w:val="07E23439"/>
    <w:rsid w:val="07E83383"/>
    <w:rsid w:val="07F95CEB"/>
    <w:rsid w:val="08191A08"/>
    <w:rsid w:val="084068B1"/>
    <w:rsid w:val="08413AD4"/>
    <w:rsid w:val="08736201"/>
    <w:rsid w:val="08BC62FE"/>
    <w:rsid w:val="08D5566C"/>
    <w:rsid w:val="08F60E1C"/>
    <w:rsid w:val="08FD57B3"/>
    <w:rsid w:val="099C12E4"/>
    <w:rsid w:val="09D1504B"/>
    <w:rsid w:val="09E272FB"/>
    <w:rsid w:val="0A857AB0"/>
    <w:rsid w:val="0A8D71B4"/>
    <w:rsid w:val="0AA91751"/>
    <w:rsid w:val="0AD804C8"/>
    <w:rsid w:val="0ADA0BC2"/>
    <w:rsid w:val="0AF664EF"/>
    <w:rsid w:val="0B1E07D9"/>
    <w:rsid w:val="0B27484E"/>
    <w:rsid w:val="0B5C2CE2"/>
    <w:rsid w:val="0B655444"/>
    <w:rsid w:val="0B930EC9"/>
    <w:rsid w:val="0BDB4E1D"/>
    <w:rsid w:val="0BE01E34"/>
    <w:rsid w:val="0C387300"/>
    <w:rsid w:val="0C445103"/>
    <w:rsid w:val="0C616E23"/>
    <w:rsid w:val="0D2F21D0"/>
    <w:rsid w:val="0D354E72"/>
    <w:rsid w:val="0DCB431F"/>
    <w:rsid w:val="0DDC3D40"/>
    <w:rsid w:val="0DE2644C"/>
    <w:rsid w:val="0E021EED"/>
    <w:rsid w:val="0E2E6BFA"/>
    <w:rsid w:val="0E7B2AB6"/>
    <w:rsid w:val="0E9813F8"/>
    <w:rsid w:val="0EBB11D3"/>
    <w:rsid w:val="0EBD78D8"/>
    <w:rsid w:val="0ED63404"/>
    <w:rsid w:val="0EEB5365"/>
    <w:rsid w:val="0F01193F"/>
    <w:rsid w:val="0F6C6EBB"/>
    <w:rsid w:val="0F744833"/>
    <w:rsid w:val="0F8126F4"/>
    <w:rsid w:val="0F840C7D"/>
    <w:rsid w:val="0F995EB7"/>
    <w:rsid w:val="0FCC03CD"/>
    <w:rsid w:val="0FE45283"/>
    <w:rsid w:val="1036463E"/>
    <w:rsid w:val="10521FE1"/>
    <w:rsid w:val="10784D2A"/>
    <w:rsid w:val="10D77AC7"/>
    <w:rsid w:val="113B56CD"/>
    <w:rsid w:val="11417F8B"/>
    <w:rsid w:val="115719D7"/>
    <w:rsid w:val="115A3367"/>
    <w:rsid w:val="11F10166"/>
    <w:rsid w:val="11FD3EAA"/>
    <w:rsid w:val="12127F19"/>
    <w:rsid w:val="121429C8"/>
    <w:rsid w:val="1219513F"/>
    <w:rsid w:val="12263EBD"/>
    <w:rsid w:val="1234365A"/>
    <w:rsid w:val="1257050D"/>
    <w:rsid w:val="126F6EE5"/>
    <w:rsid w:val="12710F1A"/>
    <w:rsid w:val="12754E29"/>
    <w:rsid w:val="127C7A1C"/>
    <w:rsid w:val="12886DF0"/>
    <w:rsid w:val="128D5A5A"/>
    <w:rsid w:val="12B63EDB"/>
    <w:rsid w:val="12C13DE8"/>
    <w:rsid w:val="12C80E97"/>
    <w:rsid w:val="12CD777A"/>
    <w:rsid w:val="12DA5F6C"/>
    <w:rsid w:val="12EF6B68"/>
    <w:rsid w:val="12F103D6"/>
    <w:rsid w:val="13111863"/>
    <w:rsid w:val="133B6764"/>
    <w:rsid w:val="134453F6"/>
    <w:rsid w:val="135C287E"/>
    <w:rsid w:val="13B15C0D"/>
    <w:rsid w:val="13D759B3"/>
    <w:rsid w:val="13F02C14"/>
    <w:rsid w:val="13F11B78"/>
    <w:rsid w:val="14185979"/>
    <w:rsid w:val="141C0EAF"/>
    <w:rsid w:val="14990BBA"/>
    <w:rsid w:val="14BC11D6"/>
    <w:rsid w:val="157440BF"/>
    <w:rsid w:val="157D3153"/>
    <w:rsid w:val="15986B9B"/>
    <w:rsid w:val="15E424BF"/>
    <w:rsid w:val="164D0B41"/>
    <w:rsid w:val="165E4394"/>
    <w:rsid w:val="16721231"/>
    <w:rsid w:val="168D4626"/>
    <w:rsid w:val="168F3029"/>
    <w:rsid w:val="169B1C44"/>
    <w:rsid w:val="16AD06C2"/>
    <w:rsid w:val="16B222B0"/>
    <w:rsid w:val="16CD39F8"/>
    <w:rsid w:val="16FD21C9"/>
    <w:rsid w:val="17254FFC"/>
    <w:rsid w:val="17555882"/>
    <w:rsid w:val="1779707A"/>
    <w:rsid w:val="179E597B"/>
    <w:rsid w:val="17B574F3"/>
    <w:rsid w:val="17C609A0"/>
    <w:rsid w:val="17CB0275"/>
    <w:rsid w:val="180C2E88"/>
    <w:rsid w:val="18253103"/>
    <w:rsid w:val="18613FBF"/>
    <w:rsid w:val="186733A7"/>
    <w:rsid w:val="18774E4A"/>
    <w:rsid w:val="18803647"/>
    <w:rsid w:val="189E061E"/>
    <w:rsid w:val="18C62560"/>
    <w:rsid w:val="18DB5824"/>
    <w:rsid w:val="18E17CB8"/>
    <w:rsid w:val="19966474"/>
    <w:rsid w:val="19DE376D"/>
    <w:rsid w:val="19F673D9"/>
    <w:rsid w:val="1A0328D5"/>
    <w:rsid w:val="1A161C9D"/>
    <w:rsid w:val="1A1D3BAA"/>
    <w:rsid w:val="1A276521"/>
    <w:rsid w:val="1ABC521E"/>
    <w:rsid w:val="1ACC4DF4"/>
    <w:rsid w:val="1AD55200"/>
    <w:rsid w:val="1AE203DB"/>
    <w:rsid w:val="1B314E9B"/>
    <w:rsid w:val="1B5468A1"/>
    <w:rsid w:val="1BAF4B0F"/>
    <w:rsid w:val="1BD37BB7"/>
    <w:rsid w:val="1BDB5DE0"/>
    <w:rsid w:val="1C3835A3"/>
    <w:rsid w:val="1C4E0FCA"/>
    <w:rsid w:val="1C5F7324"/>
    <w:rsid w:val="1CA66B6E"/>
    <w:rsid w:val="1CD47BCA"/>
    <w:rsid w:val="1CD87C76"/>
    <w:rsid w:val="1CDF7B17"/>
    <w:rsid w:val="1CEF313B"/>
    <w:rsid w:val="1D177E2C"/>
    <w:rsid w:val="1D195C47"/>
    <w:rsid w:val="1D2F5BEA"/>
    <w:rsid w:val="1D6C26EC"/>
    <w:rsid w:val="1D83739D"/>
    <w:rsid w:val="1D876D6F"/>
    <w:rsid w:val="1DAC0427"/>
    <w:rsid w:val="1DFE2727"/>
    <w:rsid w:val="1E01009D"/>
    <w:rsid w:val="1E094549"/>
    <w:rsid w:val="1E3234CD"/>
    <w:rsid w:val="1EA24205"/>
    <w:rsid w:val="1EA6525D"/>
    <w:rsid w:val="1EAD2614"/>
    <w:rsid w:val="1EC41999"/>
    <w:rsid w:val="1EE26DEE"/>
    <w:rsid w:val="1EE66442"/>
    <w:rsid w:val="1F0E21B0"/>
    <w:rsid w:val="1F23237D"/>
    <w:rsid w:val="1F29358B"/>
    <w:rsid w:val="1F5A7916"/>
    <w:rsid w:val="1F9B621A"/>
    <w:rsid w:val="1FC31E56"/>
    <w:rsid w:val="1FE14161"/>
    <w:rsid w:val="202E1FA2"/>
    <w:rsid w:val="204E4B48"/>
    <w:rsid w:val="20557974"/>
    <w:rsid w:val="208D1F5C"/>
    <w:rsid w:val="20912094"/>
    <w:rsid w:val="20A349BC"/>
    <w:rsid w:val="20B50D7B"/>
    <w:rsid w:val="20BF1C49"/>
    <w:rsid w:val="20C17C4B"/>
    <w:rsid w:val="20DC0F13"/>
    <w:rsid w:val="20E15F42"/>
    <w:rsid w:val="21032AB9"/>
    <w:rsid w:val="212A31B8"/>
    <w:rsid w:val="21353431"/>
    <w:rsid w:val="21581EBD"/>
    <w:rsid w:val="216D0F79"/>
    <w:rsid w:val="21730CDE"/>
    <w:rsid w:val="218D1683"/>
    <w:rsid w:val="21B2690E"/>
    <w:rsid w:val="21DE043E"/>
    <w:rsid w:val="21EE7C76"/>
    <w:rsid w:val="21F80B46"/>
    <w:rsid w:val="21FF1869"/>
    <w:rsid w:val="222E1790"/>
    <w:rsid w:val="224C23CD"/>
    <w:rsid w:val="227518B8"/>
    <w:rsid w:val="228A683C"/>
    <w:rsid w:val="228E62D2"/>
    <w:rsid w:val="22C66DE9"/>
    <w:rsid w:val="22CC28AF"/>
    <w:rsid w:val="22D16817"/>
    <w:rsid w:val="22E10CD2"/>
    <w:rsid w:val="230C698F"/>
    <w:rsid w:val="23281A17"/>
    <w:rsid w:val="23466E7D"/>
    <w:rsid w:val="2363227E"/>
    <w:rsid w:val="23656757"/>
    <w:rsid w:val="239F0AF1"/>
    <w:rsid w:val="23A832D2"/>
    <w:rsid w:val="23B178C6"/>
    <w:rsid w:val="23F815F8"/>
    <w:rsid w:val="242558A0"/>
    <w:rsid w:val="2427605B"/>
    <w:rsid w:val="243466DF"/>
    <w:rsid w:val="24613394"/>
    <w:rsid w:val="24695734"/>
    <w:rsid w:val="247747EA"/>
    <w:rsid w:val="249F275A"/>
    <w:rsid w:val="24C2124F"/>
    <w:rsid w:val="24D6087B"/>
    <w:rsid w:val="25304060"/>
    <w:rsid w:val="253D03EF"/>
    <w:rsid w:val="25506E5F"/>
    <w:rsid w:val="25A301F0"/>
    <w:rsid w:val="25CA3D64"/>
    <w:rsid w:val="25EE4956"/>
    <w:rsid w:val="25F268CE"/>
    <w:rsid w:val="26126894"/>
    <w:rsid w:val="263953B1"/>
    <w:rsid w:val="26537076"/>
    <w:rsid w:val="26874CC3"/>
    <w:rsid w:val="26895036"/>
    <w:rsid w:val="26DA4BA2"/>
    <w:rsid w:val="27153E14"/>
    <w:rsid w:val="27422408"/>
    <w:rsid w:val="27833CD0"/>
    <w:rsid w:val="278B54F5"/>
    <w:rsid w:val="27984FCE"/>
    <w:rsid w:val="27E83333"/>
    <w:rsid w:val="27F274CC"/>
    <w:rsid w:val="281F01B3"/>
    <w:rsid w:val="282C34FD"/>
    <w:rsid w:val="287C6826"/>
    <w:rsid w:val="28DA0FBC"/>
    <w:rsid w:val="28F333B9"/>
    <w:rsid w:val="292A1126"/>
    <w:rsid w:val="293713AF"/>
    <w:rsid w:val="294B16C7"/>
    <w:rsid w:val="294B6EB2"/>
    <w:rsid w:val="29580AD3"/>
    <w:rsid w:val="296636CB"/>
    <w:rsid w:val="29765E4B"/>
    <w:rsid w:val="297945F6"/>
    <w:rsid w:val="29B66966"/>
    <w:rsid w:val="29D437D5"/>
    <w:rsid w:val="29F16DD6"/>
    <w:rsid w:val="29F7484B"/>
    <w:rsid w:val="2A7619DE"/>
    <w:rsid w:val="2A9152A9"/>
    <w:rsid w:val="2A9806ED"/>
    <w:rsid w:val="2AD930A0"/>
    <w:rsid w:val="2AF17143"/>
    <w:rsid w:val="2B0466FF"/>
    <w:rsid w:val="2B0A135A"/>
    <w:rsid w:val="2B283484"/>
    <w:rsid w:val="2B74008E"/>
    <w:rsid w:val="2BB837D5"/>
    <w:rsid w:val="2BF14EE7"/>
    <w:rsid w:val="2C2C7B16"/>
    <w:rsid w:val="2C727815"/>
    <w:rsid w:val="2C860A99"/>
    <w:rsid w:val="2CDB5DF0"/>
    <w:rsid w:val="2CF27E20"/>
    <w:rsid w:val="2D0361DF"/>
    <w:rsid w:val="2D40623C"/>
    <w:rsid w:val="2D432AA0"/>
    <w:rsid w:val="2DE26ABF"/>
    <w:rsid w:val="2DF2303F"/>
    <w:rsid w:val="2DFE1EDD"/>
    <w:rsid w:val="2E52097E"/>
    <w:rsid w:val="2E53525E"/>
    <w:rsid w:val="2E6556F7"/>
    <w:rsid w:val="2E67189F"/>
    <w:rsid w:val="2E700BA4"/>
    <w:rsid w:val="2E9A6EFE"/>
    <w:rsid w:val="2EAF4BEF"/>
    <w:rsid w:val="2ECB2D8B"/>
    <w:rsid w:val="2EEB4AA2"/>
    <w:rsid w:val="2F013036"/>
    <w:rsid w:val="2F0269F8"/>
    <w:rsid w:val="2F066DCC"/>
    <w:rsid w:val="2F356786"/>
    <w:rsid w:val="2F6055BF"/>
    <w:rsid w:val="2F9B644D"/>
    <w:rsid w:val="3020729F"/>
    <w:rsid w:val="302537D8"/>
    <w:rsid w:val="304253CE"/>
    <w:rsid w:val="30513925"/>
    <w:rsid w:val="30AE1A95"/>
    <w:rsid w:val="30C1289A"/>
    <w:rsid w:val="30C300CB"/>
    <w:rsid w:val="31114175"/>
    <w:rsid w:val="311208E1"/>
    <w:rsid w:val="31187EB1"/>
    <w:rsid w:val="31692CE6"/>
    <w:rsid w:val="316E4F7B"/>
    <w:rsid w:val="31E51769"/>
    <w:rsid w:val="31F840A2"/>
    <w:rsid w:val="32103699"/>
    <w:rsid w:val="323D5EF4"/>
    <w:rsid w:val="32467BFE"/>
    <w:rsid w:val="325451D8"/>
    <w:rsid w:val="325C6031"/>
    <w:rsid w:val="32930568"/>
    <w:rsid w:val="32D34B3A"/>
    <w:rsid w:val="32F43AFD"/>
    <w:rsid w:val="33044C67"/>
    <w:rsid w:val="330C7DA7"/>
    <w:rsid w:val="33290993"/>
    <w:rsid w:val="334E7EEE"/>
    <w:rsid w:val="33712AB2"/>
    <w:rsid w:val="33786560"/>
    <w:rsid w:val="338E3CF0"/>
    <w:rsid w:val="33A312C9"/>
    <w:rsid w:val="33BB340E"/>
    <w:rsid w:val="33D334C4"/>
    <w:rsid w:val="33D73095"/>
    <w:rsid w:val="33E16DC7"/>
    <w:rsid w:val="33E56A12"/>
    <w:rsid w:val="33E81CAA"/>
    <w:rsid w:val="348A4F30"/>
    <w:rsid w:val="34BC10BC"/>
    <w:rsid w:val="34C50B8F"/>
    <w:rsid w:val="34D21B70"/>
    <w:rsid w:val="35016151"/>
    <w:rsid w:val="351D3EC5"/>
    <w:rsid w:val="3530082C"/>
    <w:rsid w:val="355361E0"/>
    <w:rsid w:val="358F10B1"/>
    <w:rsid w:val="359F6BD7"/>
    <w:rsid w:val="35B53B3A"/>
    <w:rsid w:val="3624724A"/>
    <w:rsid w:val="36250321"/>
    <w:rsid w:val="363D42BB"/>
    <w:rsid w:val="36434CAB"/>
    <w:rsid w:val="365433D8"/>
    <w:rsid w:val="365759BD"/>
    <w:rsid w:val="366B0E3A"/>
    <w:rsid w:val="36701EAB"/>
    <w:rsid w:val="36B279FD"/>
    <w:rsid w:val="36E933C4"/>
    <w:rsid w:val="37022AE0"/>
    <w:rsid w:val="376A11F6"/>
    <w:rsid w:val="379E7559"/>
    <w:rsid w:val="37D50F6B"/>
    <w:rsid w:val="37E10759"/>
    <w:rsid w:val="380F5B97"/>
    <w:rsid w:val="38463385"/>
    <w:rsid w:val="388472F8"/>
    <w:rsid w:val="38B56DEA"/>
    <w:rsid w:val="38C6561A"/>
    <w:rsid w:val="38D65B72"/>
    <w:rsid w:val="38DE3088"/>
    <w:rsid w:val="38EE1325"/>
    <w:rsid w:val="38EF7F2C"/>
    <w:rsid w:val="38F7494A"/>
    <w:rsid w:val="38FC5F79"/>
    <w:rsid w:val="38FC72B4"/>
    <w:rsid w:val="39603F1F"/>
    <w:rsid w:val="397353C4"/>
    <w:rsid w:val="39A859EE"/>
    <w:rsid w:val="3A00416C"/>
    <w:rsid w:val="3A8D4DC9"/>
    <w:rsid w:val="3AA03970"/>
    <w:rsid w:val="3AC26820"/>
    <w:rsid w:val="3AEB5DA5"/>
    <w:rsid w:val="3AFF7830"/>
    <w:rsid w:val="3B14077A"/>
    <w:rsid w:val="3B1D6499"/>
    <w:rsid w:val="3B6B377F"/>
    <w:rsid w:val="3B8050E2"/>
    <w:rsid w:val="3BA504F2"/>
    <w:rsid w:val="3BC05AA3"/>
    <w:rsid w:val="3BE06478"/>
    <w:rsid w:val="3C0E5A98"/>
    <w:rsid w:val="3C1E2301"/>
    <w:rsid w:val="3C5D49F0"/>
    <w:rsid w:val="3C6A01BC"/>
    <w:rsid w:val="3C89317D"/>
    <w:rsid w:val="3CCC438D"/>
    <w:rsid w:val="3CD1161B"/>
    <w:rsid w:val="3D03745C"/>
    <w:rsid w:val="3D2A2C48"/>
    <w:rsid w:val="3D3719B0"/>
    <w:rsid w:val="3D5E5818"/>
    <w:rsid w:val="3D610A25"/>
    <w:rsid w:val="3D6D27E2"/>
    <w:rsid w:val="3D6D3581"/>
    <w:rsid w:val="3D706593"/>
    <w:rsid w:val="3DB01CB6"/>
    <w:rsid w:val="3DF61326"/>
    <w:rsid w:val="3E157634"/>
    <w:rsid w:val="3E5F6E25"/>
    <w:rsid w:val="3E63691A"/>
    <w:rsid w:val="3E6F2E11"/>
    <w:rsid w:val="3E7F196C"/>
    <w:rsid w:val="3E854EB1"/>
    <w:rsid w:val="3EBB5A30"/>
    <w:rsid w:val="3EFA5FE1"/>
    <w:rsid w:val="3F04518C"/>
    <w:rsid w:val="3F190269"/>
    <w:rsid w:val="3F44195E"/>
    <w:rsid w:val="3FC65E7F"/>
    <w:rsid w:val="3FF35220"/>
    <w:rsid w:val="3FFA367D"/>
    <w:rsid w:val="400439E7"/>
    <w:rsid w:val="404E707C"/>
    <w:rsid w:val="40555DCC"/>
    <w:rsid w:val="405642DF"/>
    <w:rsid w:val="408E4DE5"/>
    <w:rsid w:val="40C21AE7"/>
    <w:rsid w:val="413A3361"/>
    <w:rsid w:val="41686F0A"/>
    <w:rsid w:val="41FC721D"/>
    <w:rsid w:val="42122875"/>
    <w:rsid w:val="421D0A42"/>
    <w:rsid w:val="423038EE"/>
    <w:rsid w:val="423A4445"/>
    <w:rsid w:val="42A1693C"/>
    <w:rsid w:val="42C8734A"/>
    <w:rsid w:val="42EA170C"/>
    <w:rsid w:val="42EC22CB"/>
    <w:rsid w:val="43612517"/>
    <w:rsid w:val="436546D1"/>
    <w:rsid w:val="437A38AC"/>
    <w:rsid w:val="438C6952"/>
    <w:rsid w:val="43E91929"/>
    <w:rsid w:val="441911D0"/>
    <w:rsid w:val="442630DB"/>
    <w:rsid w:val="443F28C1"/>
    <w:rsid w:val="44510B62"/>
    <w:rsid w:val="44666EEF"/>
    <w:rsid w:val="446A4890"/>
    <w:rsid w:val="44963E54"/>
    <w:rsid w:val="44AA6DD9"/>
    <w:rsid w:val="44B203E4"/>
    <w:rsid w:val="44C3436B"/>
    <w:rsid w:val="44E23B59"/>
    <w:rsid w:val="44F7646D"/>
    <w:rsid w:val="450F441A"/>
    <w:rsid w:val="45611833"/>
    <w:rsid w:val="456157D1"/>
    <w:rsid w:val="45656FC2"/>
    <w:rsid w:val="45896E43"/>
    <w:rsid w:val="45AE6788"/>
    <w:rsid w:val="45EF389F"/>
    <w:rsid w:val="462159AC"/>
    <w:rsid w:val="46217AF1"/>
    <w:rsid w:val="46377D78"/>
    <w:rsid w:val="467E0DB7"/>
    <w:rsid w:val="46A04159"/>
    <w:rsid w:val="46C35BB9"/>
    <w:rsid w:val="46CE24B7"/>
    <w:rsid w:val="46D45090"/>
    <w:rsid w:val="46D8178F"/>
    <w:rsid w:val="46E80831"/>
    <w:rsid w:val="46E94EBD"/>
    <w:rsid w:val="46F410B1"/>
    <w:rsid w:val="470B4F05"/>
    <w:rsid w:val="47143C5D"/>
    <w:rsid w:val="47473DB4"/>
    <w:rsid w:val="47670F08"/>
    <w:rsid w:val="47907EA9"/>
    <w:rsid w:val="48601F80"/>
    <w:rsid w:val="48767E12"/>
    <w:rsid w:val="487E34EC"/>
    <w:rsid w:val="488F2C48"/>
    <w:rsid w:val="48A132F3"/>
    <w:rsid w:val="48C33C94"/>
    <w:rsid w:val="48DD57D6"/>
    <w:rsid w:val="48F84EFD"/>
    <w:rsid w:val="49B648AD"/>
    <w:rsid w:val="49D73E29"/>
    <w:rsid w:val="4A0A643F"/>
    <w:rsid w:val="4A2E43C5"/>
    <w:rsid w:val="4A572E03"/>
    <w:rsid w:val="4A877887"/>
    <w:rsid w:val="4A8F35FD"/>
    <w:rsid w:val="4AF16544"/>
    <w:rsid w:val="4B2A1FBE"/>
    <w:rsid w:val="4B3510ED"/>
    <w:rsid w:val="4B3C5B1D"/>
    <w:rsid w:val="4B426EAD"/>
    <w:rsid w:val="4B555D41"/>
    <w:rsid w:val="4B774600"/>
    <w:rsid w:val="4BAF5464"/>
    <w:rsid w:val="4BB21E26"/>
    <w:rsid w:val="4BD4211F"/>
    <w:rsid w:val="4BED348E"/>
    <w:rsid w:val="4C195358"/>
    <w:rsid w:val="4C195C63"/>
    <w:rsid w:val="4C205DD8"/>
    <w:rsid w:val="4C646271"/>
    <w:rsid w:val="4C854E34"/>
    <w:rsid w:val="4CA44BD6"/>
    <w:rsid w:val="4CAF6AD2"/>
    <w:rsid w:val="4CCF083F"/>
    <w:rsid w:val="4CDA1276"/>
    <w:rsid w:val="4CF15A47"/>
    <w:rsid w:val="4CFC5D0A"/>
    <w:rsid w:val="4D02427D"/>
    <w:rsid w:val="4D026F96"/>
    <w:rsid w:val="4D1F1490"/>
    <w:rsid w:val="4D6D02AF"/>
    <w:rsid w:val="4D704794"/>
    <w:rsid w:val="4D811CD8"/>
    <w:rsid w:val="4D8A7613"/>
    <w:rsid w:val="4D9E2657"/>
    <w:rsid w:val="4DA31532"/>
    <w:rsid w:val="4DE028C1"/>
    <w:rsid w:val="4DEF6FAD"/>
    <w:rsid w:val="4E275F7D"/>
    <w:rsid w:val="4E29226F"/>
    <w:rsid w:val="4E4D4526"/>
    <w:rsid w:val="4E5325C5"/>
    <w:rsid w:val="4E724CBA"/>
    <w:rsid w:val="4EA03A19"/>
    <w:rsid w:val="4EB1172D"/>
    <w:rsid w:val="4EB3490C"/>
    <w:rsid w:val="4ECC0DD0"/>
    <w:rsid w:val="4EDA35E4"/>
    <w:rsid w:val="4EDA649B"/>
    <w:rsid w:val="4EEE0BD7"/>
    <w:rsid w:val="4F1D18B1"/>
    <w:rsid w:val="4F2E2737"/>
    <w:rsid w:val="4F872A2A"/>
    <w:rsid w:val="4F944E03"/>
    <w:rsid w:val="4FA570C5"/>
    <w:rsid w:val="4FB16129"/>
    <w:rsid w:val="4FC351F7"/>
    <w:rsid w:val="4FCA5CB3"/>
    <w:rsid w:val="4FD8221D"/>
    <w:rsid w:val="50056EB3"/>
    <w:rsid w:val="50082C50"/>
    <w:rsid w:val="500A265E"/>
    <w:rsid w:val="502B09C6"/>
    <w:rsid w:val="50640DCE"/>
    <w:rsid w:val="50743819"/>
    <w:rsid w:val="509F5160"/>
    <w:rsid w:val="50A2296C"/>
    <w:rsid w:val="50C95CB5"/>
    <w:rsid w:val="50D900FC"/>
    <w:rsid w:val="50F54CA6"/>
    <w:rsid w:val="51385495"/>
    <w:rsid w:val="515E1EC9"/>
    <w:rsid w:val="51743385"/>
    <w:rsid w:val="51765D49"/>
    <w:rsid w:val="51925C78"/>
    <w:rsid w:val="51AE0B30"/>
    <w:rsid w:val="51BF01BE"/>
    <w:rsid w:val="52092FB4"/>
    <w:rsid w:val="52174E31"/>
    <w:rsid w:val="521C3F3B"/>
    <w:rsid w:val="522A6CAE"/>
    <w:rsid w:val="522F1810"/>
    <w:rsid w:val="523152B5"/>
    <w:rsid w:val="525B71C6"/>
    <w:rsid w:val="52721288"/>
    <w:rsid w:val="52917A7D"/>
    <w:rsid w:val="52D32797"/>
    <w:rsid w:val="52E3538D"/>
    <w:rsid w:val="52FC4A09"/>
    <w:rsid w:val="53262AD3"/>
    <w:rsid w:val="53474514"/>
    <w:rsid w:val="53636593"/>
    <w:rsid w:val="53827097"/>
    <w:rsid w:val="5399349B"/>
    <w:rsid w:val="542D2138"/>
    <w:rsid w:val="5445752C"/>
    <w:rsid w:val="544F0E65"/>
    <w:rsid w:val="54A37EB8"/>
    <w:rsid w:val="54B80853"/>
    <w:rsid w:val="54FC6E4A"/>
    <w:rsid w:val="55006ADE"/>
    <w:rsid w:val="550F5AA8"/>
    <w:rsid w:val="550F7C86"/>
    <w:rsid w:val="552E4B76"/>
    <w:rsid w:val="553862E1"/>
    <w:rsid w:val="556E1667"/>
    <w:rsid w:val="557D14A0"/>
    <w:rsid w:val="557D4A5A"/>
    <w:rsid w:val="558019FC"/>
    <w:rsid w:val="55CD115F"/>
    <w:rsid w:val="55D469DF"/>
    <w:rsid w:val="561644E5"/>
    <w:rsid w:val="56357963"/>
    <w:rsid w:val="56CF1BB9"/>
    <w:rsid w:val="56EC6BAF"/>
    <w:rsid w:val="56EF647A"/>
    <w:rsid w:val="570A0FC8"/>
    <w:rsid w:val="570D77B0"/>
    <w:rsid w:val="571334C1"/>
    <w:rsid w:val="571D3215"/>
    <w:rsid w:val="57270BC0"/>
    <w:rsid w:val="574C6C56"/>
    <w:rsid w:val="577B76A8"/>
    <w:rsid w:val="57951BDB"/>
    <w:rsid w:val="579E2BF1"/>
    <w:rsid w:val="57A04A26"/>
    <w:rsid w:val="57BA446B"/>
    <w:rsid w:val="57E27A8F"/>
    <w:rsid w:val="57EB308F"/>
    <w:rsid w:val="58645DEE"/>
    <w:rsid w:val="58910DFB"/>
    <w:rsid w:val="58A80F78"/>
    <w:rsid w:val="58AA7506"/>
    <w:rsid w:val="58EF6272"/>
    <w:rsid w:val="59295BF0"/>
    <w:rsid w:val="59624C0A"/>
    <w:rsid w:val="597E473D"/>
    <w:rsid w:val="59B464B5"/>
    <w:rsid w:val="59B76FDE"/>
    <w:rsid w:val="59CD5102"/>
    <w:rsid w:val="59EC4A62"/>
    <w:rsid w:val="59F06636"/>
    <w:rsid w:val="5A1F7D65"/>
    <w:rsid w:val="5A4C6012"/>
    <w:rsid w:val="5A647363"/>
    <w:rsid w:val="5A801FAE"/>
    <w:rsid w:val="5ADF23F3"/>
    <w:rsid w:val="5B1A22F5"/>
    <w:rsid w:val="5B6E3E52"/>
    <w:rsid w:val="5B7E1283"/>
    <w:rsid w:val="5B920FB2"/>
    <w:rsid w:val="5BAA0409"/>
    <w:rsid w:val="5BCA7E93"/>
    <w:rsid w:val="5BD4004B"/>
    <w:rsid w:val="5BE166F2"/>
    <w:rsid w:val="5C2B161B"/>
    <w:rsid w:val="5C3447C2"/>
    <w:rsid w:val="5C4B2FDB"/>
    <w:rsid w:val="5C7A4847"/>
    <w:rsid w:val="5C8F1753"/>
    <w:rsid w:val="5CA80414"/>
    <w:rsid w:val="5CCA322A"/>
    <w:rsid w:val="5CEE164E"/>
    <w:rsid w:val="5CF73E46"/>
    <w:rsid w:val="5D1A08C1"/>
    <w:rsid w:val="5D484A2E"/>
    <w:rsid w:val="5D492FB6"/>
    <w:rsid w:val="5D6F22BC"/>
    <w:rsid w:val="5E0C6DD0"/>
    <w:rsid w:val="5E152F7B"/>
    <w:rsid w:val="5E1C7159"/>
    <w:rsid w:val="5E2A7B26"/>
    <w:rsid w:val="5E2B17A6"/>
    <w:rsid w:val="5E4818BD"/>
    <w:rsid w:val="5E5C75D1"/>
    <w:rsid w:val="5ECC29C1"/>
    <w:rsid w:val="5EDB44F4"/>
    <w:rsid w:val="5EF67EFB"/>
    <w:rsid w:val="5F314EEA"/>
    <w:rsid w:val="5F751E60"/>
    <w:rsid w:val="5FE17227"/>
    <w:rsid w:val="602932BB"/>
    <w:rsid w:val="602B2ADA"/>
    <w:rsid w:val="60911398"/>
    <w:rsid w:val="60A070A6"/>
    <w:rsid w:val="60D84424"/>
    <w:rsid w:val="60EB3531"/>
    <w:rsid w:val="61037FC0"/>
    <w:rsid w:val="61042681"/>
    <w:rsid w:val="6110743A"/>
    <w:rsid w:val="61196A41"/>
    <w:rsid w:val="613826AF"/>
    <w:rsid w:val="613F67ED"/>
    <w:rsid w:val="614C546C"/>
    <w:rsid w:val="616E7E11"/>
    <w:rsid w:val="61CD679E"/>
    <w:rsid w:val="62084397"/>
    <w:rsid w:val="620A7EB7"/>
    <w:rsid w:val="623A519F"/>
    <w:rsid w:val="623D29D9"/>
    <w:rsid w:val="6273096D"/>
    <w:rsid w:val="628912DB"/>
    <w:rsid w:val="628D4783"/>
    <w:rsid w:val="628D6AED"/>
    <w:rsid w:val="62C70B85"/>
    <w:rsid w:val="62CE4BF2"/>
    <w:rsid w:val="62DC56FB"/>
    <w:rsid w:val="630C28CC"/>
    <w:rsid w:val="63177F61"/>
    <w:rsid w:val="634045EE"/>
    <w:rsid w:val="63A05D9B"/>
    <w:rsid w:val="63A926FF"/>
    <w:rsid w:val="63AC0532"/>
    <w:rsid w:val="63D633CF"/>
    <w:rsid w:val="63E12F57"/>
    <w:rsid w:val="64073999"/>
    <w:rsid w:val="640D4DB0"/>
    <w:rsid w:val="64594AFE"/>
    <w:rsid w:val="64760F48"/>
    <w:rsid w:val="64A116D8"/>
    <w:rsid w:val="64C32BE3"/>
    <w:rsid w:val="64DA6EFC"/>
    <w:rsid w:val="650C2F88"/>
    <w:rsid w:val="656422B3"/>
    <w:rsid w:val="65722CDC"/>
    <w:rsid w:val="65851207"/>
    <w:rsid w:val="6598342D"/>
    <w:rsid w:val="65A50B0D"/>
    <w:rsid w:val="65B45C84"/>
    <w:rsid w:val="65DE0030"/>
    <w:rsid w:val="661F0264"/>
    <w:rsid w:val="662B189F"/>
    <w:rsid w:val="66786B7F"/>
    <w:rsid w:val="66855931"/>
    <w:rsid w:val="669A7F65"/>
    <w:rsid w:val="669B30E2"/>
    <w:rsid w:val="66CC7DF6"/>
    <w:rsid w:val="67052518"/>
    <w:rsid w:val="67191D02"/>
    <w:rsid w:val="6791419F"/>
    <w:rsid w:val="679B38AB"/>
    <w:rsid w:val="681E2882"/>
    <w:rsid w:val="683F63E8"/>
    <w:rsid w:val="68B636C9"/>
    <w:rsid w:val="68DB2601"/>
    <w:rsid w:val="68E51505"/>
    <w:rsid w:val="69044DDB"/>
    <w:rsid w:val="690574B1"/>
    <w:rsid w:val="69114C17"/>
    <w:rsid w:val="692842E6"/>
    <w:rsid w:val="69697C0F"/>
    <w:rsid w:val="698A2466"/>
    <w:rsid w:val="699569D2"/>
    <w:rsid w:val="69A37235"/>
    <w:rsid w:val="6A341D6B"/>
    <w:rsid w:val="6A7C2DC6"/>
    <w:rsid w:val="6A7F7308"/>
    <w:rsid w:val="6A901BDB"/>
    <w:rsid w:val="6ABE700E"/>
    <w:rsid w:val="6AD75FAE"/>
    <w:rsid w:val="6B1B6042"/>
    <w:rsid w:val="6B282F07"/>
    <w:rsid w:val="6B2F1D69"/>
    <w:rsid w:val="6B4F53FD"/>
    <w:rsid w:val="6B6F6D0D"/>
    <w:rsid w:val="6B7844B2"/>
    <w:rsid w:val="6B8F5A19"/>
    <w:rsid w:val="6B9A2E1F"/>
    <w:rsid w:val="6B9F1762"/>
    <w:rsid w:val="6BA34B4E"/>
    <w:rsid w:val="6BC5359E"/>
    <w:rsid w:val="6C066211"/>
    <w:rsid w:val="6C8428EF"/>
    <w:rsid w:val="6CD8278F"/>
    <w:rsid w:val="6CE55983"/>
    <w:rsid w:val="6CFF431F"/>
    <w:rsid w:val="6D14738A"/>
    <w:rsid w:val="6D33636B"/>
    <w:rsid w:val="6D686EF3"/>
    <w:rsid w:val="6D6B3390"/>
    <w:rsid w:val="6D837879"/>
    <w:rsid w:val="6DC35F80"/>
    <w:rsid w:val="6E0E5621"/>
    <w:rsid w:val="6E1034CB"/>
    <w:rsid w:val="6E226232"/>
    <w:rsid w:val="6E4009E0"/>
    <w:rsid w:val="6E4C342E"/>
    <w:rsid w:val="6E735CF5"/>
    <w:rsid w:val="6E792C1C"/>
    <w:rsid w:val="6EF7512D"/>
    <w:rsid w:val="6EFF5132"/>
    <w:rsid w:val="6F3F1D16"/>
    <w:rsid w:val="6F5F52F2"/>
    <w:rsid w:val="6F76216B"/>
    <w:rsid w:val="6F9456D5"/>
    <w:rsid w:val="702657B6"/>
    <w:rsid w:val="706529C9"/>
    <w:rsid w:val="70761B57"/>
    <w:rsid w:val="70C23E86"/>
    <w:rsid w:val="71B64C42"/>
    <w:rsid w:val="71C11848"/>
    <w:rsid w:val="71D4084D"/>
    <w:rsid w:val="726314FE"/>
    <w:rsid w:val="727232E0"/>
    <w:rsid w:val="72A67E0C"/>
    <w:rsid w:val="72DC5E45"/>
    <w:rsid w:val="72DE73EB"/>
    <w:rsid w:val="730C413B"/>
    <w:rsid w:val="73295B43"/>
    <w:rsid w:val="733C7067"/>
    <w:rsid w:val="734524BB"/>
    <w:rsid w:val="737F5BEF"/>
    <w:rsid w:val="738E4054"/>
    <w:rsid w:val="73A44BB3"/>
    <w:rsid w:val="73CD5BCD"/>
    <w:rsid w:val="73E9788B"/>
    <w:rsid w:val="73FE73BE"/>
    <w:rsid w:val="740B14D9"/>
    <w:rsid w:val="741722D4"/>
    <w:rsid w:val="7422231F"/>
    <w:rsid w:val="743659DB"/>
    <w:rsid w:val="743E12AD"/>
    <w:rsid w:val="745D14DE"/>
    <w:rsid w:val="7462621C"/>
    <w:rsid w:val="74697737"/>
    <w:rsid w:val="74E07A33"/>
    <w:rsid w:val="74ED6C79"/>
    <w:rsid w:val="752343D5"/>
    <w:rsid w:val="752363B8"/>
    <w:rsid w:val="752903AA"/>
    <w:rsid w:val="75550801"/>
    <w:rsid w:val="756038AD"/>
    <w:rsid w:val="757762F3"/>
    <w:rsid w:val="75A16944"/>
    <w:rsid w:val="75BB63F1"/>
    <w:rsid w:val="75DD7860"/>
    <w:rsid w:val="75EC1160"/>
    <w:rsid w:val="760265A9"/>
    <w:rsid w:val="760A7463"/>
    <w:rsid w:val="76172821"/>
    <w:rsid w:val="764E07EA"/>
    <w:rsid w:val="76673C98"/>
    <w:rsid w:val="76790A13"/>
    <w:rsid w:val="768A1DE3"/>
    <w:rsid w:val="769B7F2C"/>
    <w:rsid w:val="769E23BE"/>
    <w:rsid w:val="76AF73F6"/>
    <w:rsid w:val="76D92106"/>
    <w:rsid w:val="77293AD0"/>
    <w:rsid w:val="776748E6"/>
    <w:rsid w:val="7773196F"/>
    <w:rsid w:val="778441D7"/>
    <w:rsid w:val="77BB2167"/>
    <w:rsid w:val="78010023"/>
    <w:rsid w:val="7809766A"/>
    <w:rsid w:val="78315BCB"/>
    <w:rsid w:val="78474081"/>
    <w:rsid w:val="784A45C1"/>
    <w:rsid w:val="78A03CFD"/>
    <w:rsid w:val="78C31FDA"/>
    <w:rsid w:val="78DF45DE"/>
    <w:rsid w:val="78F20AD1"/>
    <w:rsid w:val="78F319B2"/>
    <w:rsid w:val="7933014E"/>
    <w:rsid w:val="79342744"/>
    <w:rsid w:val="7978482D"/>
    <w:rsid w:val="798C393A"/>
    <w:rsid w:val="7A001267"/>
    <w:rsid w:val="7A0E4D36"/>
    <w:rsid w:val="7A1C13E4"/>
    <w:rsid w:val="7A276F37"/>
    <w:rsid w:val="7A2778CA"/>
    <w:rsid w:val="7AA904F8"/>
    <w:rsid w:val="7ABD39E1"/>
    <w:rsid w:val="7AC135CD"/>
    <w:rsid w:val="7ACC10EE"/>
    <w:rsid w:val="7AD20BEF"/>
    <w:rsid w:val="7AD878E8"/>
    <w:rsid w:val="7ADF2660"/>
    <w:rsid w:val="7B0E0737"/>
    <w:rsid w:val="7B2B3593"/>
    <w:rsid w:val="7B2E7CA6"/>
    <w:rsid w:val="7B454847"/>
    <w:rsid w:val="7B5F061A"/>
    <w:rsid w:val="7B9372A3"/>
    <w:rsid w:val="7BBC28FB"/>
    <w:rsid w:val="7C4C7CA3"/>
    <w:rsid w:val="7C6E6AD2"/>
    <w:rsid w:val="7C860402"/>
    <w:rsid w:val="7C8E39FC"/>
    <w:rsid w:val="7CBD36F6"/>
    <w:rsid w:val="7CDA7C0E"/>
    <w:rsid w:val="7CDF340B"/>
    <w:rsid w:val="7D005557"/>
    <w:rsid w:val="7D0C2918"/>
    <w:rsid w:val="7D1E330A"/>
    <w:rsid w:val="7D351003"/>
    <w:rsid w:val="7D422409"/>
    <w:rsid w:val="7D91125D"/>
    <w:rsid w:val="7D9D5E9E"/>
    <w:rsid w:val="7DA04C82"/>
    <w:rsid w:val="7E237953"/>
    <w:rsid w:val="7E3879B4"/>
    <w:rsid w:val="7E4A7E8E"/>
    <w:rsid w:val="7E5A5226"/>
    <w:rsid w:val="7E7B667B"/>
    <w:rsid w:val="7E815F76"/>
    <w:rsid w:val="7E8500E8"/>
    <w:rsid w:val="7E851238"/>
    <w:rsid w:val="7ED10F64"/>
    <w:rsid w:val="7ED710FE"/>
    <w:rsid w:val="7EE73F0F"/>
    <w:rsid w:val="7EFB3246"/>
    <w:rsid w:val="7EFC71AD"/>
    <w:rsid w:val="7F0406A8"/>
    <w:rsid w:val="7F0C12BF"/>
    <w:rsid w:val="7F1C102F"/>
    <w:rsid w:val="7F6B2533"/>
    <w:rsid w:val="7F72320C"/>
    <w:rsid w:val="7F774859"/>
    <w:rsid w:val="7FCB7C8A"/>
    <w:rsid w:val="7FCD250F"/>
    <w:rsid w:val="7FEE6CFD"/>
    <w:rsid w:val="7FFD0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List Paragraph Char"/>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Heading 4 Char"/>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Comment Text Char"/>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2B47B3-746A-4938-973E-42B891C91C7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35</Pages>
  <Words>15896</Words>
  <Characters>90613</Characters>
  <Lines>755</Lines>
  <Paragraphs>212</Paragraphs>
  <TotalTime>7</TotalTime>
  <ScaleCrop>false</ScaleCrop>
  <LinksUpToDate>false</LinksUpToDate>
  <CharactersWithSpaces>106297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2022-05-17T05:02:00Z</dcterms:created>
  <dc:creator>Md Saifur Rahman/Communication Standards /SRA/Staff Engineer/Samsung Electronics (STA)</dc:creator>
  <cp:keywords>CTPClassification=CTP_NT</cp:keywords>
  <cp:lastModifiedBy>Mod</cp:lastModifiedBy>
  <cp:lastPrinted>2021-10-06T09:28:00Z</cp:lastPrinted>
  <dcterms:modified xsi:type="dcterms:W3CDTF">2022-05-18T08:58:45Z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ies>
</file>